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DD0E4" w14:textId="56B81C32" w:rsidR="000457CC" w:rsidRPr="00885D1E" w:rsidRDefault="000457CC" w:rsidP="001C0894">
      <w:pPr>
        <w:pStyle w:val="Title"/>
        <w:spacing w:after="80"/>
        <w:rPr>
          <w:rFonts w:ascii="Arial" w:hAnsi="Arial" w:cs="Arial"/>
          <w:b/>
          <w:bCs/>
          <w:sz w:val="24"/>
          <w:szCs w:val="24"/>
        </w:rPr>
      </w:pPr>
      <w:r w:rsidRPr="00885D1E">
        <w:rPr>
          <w:rFonts w:ascii="Arial" w:hAnsi="Arial" w:cs="Arial"/>
          <w:b/>
          <w:bCs/>
          <w:sz w:val="24"/>
          <w:szCs w:val="24"/>
        </w:rPr>
        <w:t>DEFINITION FILE FOR CA AUTHORITY FILE</w:t>
      </w:r>
    </w:p>
    <w:p w14:paraId="7D738B73" w14:textId="11F6AAB7" w:rsidR="000457CC" w:rsidRPr="000D275E" w:rsidRDefault="000457CC" w:rsidP="000457CC">
      <w:pPr>
        <w:pStyle w:val="Default"/>
        <w:rPr>
          <w:b/>
          <w:bCs/>
        </w:rPr>
      </w:pPr>
      <w:r w:rsidRPr="000457CC">
        <w:t xml:space="preserve">This definition file relates to </w:t>
      </w:r>
      <w:r>
        <w:t xml:space="preserve">the authority file: </w:t>
      </w:r>
      <w:r w:rsidR="008967AA" w:rsidRPr="000D275E">
        <w:rPr>
          <w:b/>
          <w:bCs/>
        </w:rPr>
        <w:t>CA_AF_</w:t>
      </w:r>
      <w:r w:rsidR="00076EFC">
        <w:rPr>
          <w:b/>
          <w:bCs/>
        </w:rPr>
        <w:t>202</w:t>
      </w:r>
      <w:r w:rsidR="00D03044">
        <w:rPr>
          <w:b/>
          <w:bCs/>
        </w:rPr>
        <w:t>4</w:t>
      </w:r>
      <w:r w:rsidR="00076EFC">
        <w:rPr>
          <w:b/>
          <w:bCs/>
        </w:rPr>
        <w:t>012</w:t>
      </w:r>
      <w:r w:rsidR="00067E57">
        <w:rPr>
          <w:b/>
          <w:bCs/>
        </w:rPr>
        <w:t>9</w:t>
      </w:r>
      <w:r w:rsidRPr="000D275E">
        <w:rPr>
          <w:b/>
          <w:bCs/>
        </w:rPr>
        <w:t>.txt</w:t>
      </w:r>
      <w:r w:rsidR="001D4E7A">
        <w:rPr>
          <w:b/>
          <w:bCs/>
        </w:rPr>
        <w:t xml:space="preserve"> (* filename)</w:t>
      </w:r>
      <w:r w:rsidR="005A037E">
        <w:rPr>
          <w:b/>
          <w:bCs/>
        </w:rPr>
        <w:t>.</w:t>
      </w:r>
    </w:p>
    <w:p w14:paraId="54B9A5B3" w14:textId="77777777" w:rsidR="000457CC" w:rsidRDefault="000457CC" w:rsidP="000457CC">
      <w:pPr>
        <w:pStyle w:val="Default"/>
      </w:pPr>
    </w:p>
    <w:p w14:paraId="0CDE11E0" w14:textId="77777777" w:rsidR="00603F8F" w:rsidRPr="00885D1E" w:rsidRDefault="00603F8F" w:rsidP="00885D1E">
      <w:pPr>
        <w:pStyle w:val="Heading1"/>
      </w:pPr>
      <w:r w:rsidRPr="00885D1E">
        <w:t>Date of production</w:t>
      </w:r>
    </w:p>
    <w:p w14:paraId="3E606AF5" w14:textId="4F4E8138" w:rsidR="00603F8F" w:rsidRPr="00603F8F" w:rsidRDefault="00D03044" w:rsidP="000457CC">
      <w:pPr>
        <w:pStyle w:val="Default"/>
      </w:pPr>
      <w:r>
        <w:t>2024</w:t>
      </w:r>
      <w:r w:rsidR="008967AA">
        <w:t>-01-</w:t>
      </w:r>
      <w:r w:rsidR="00067E57">
        <w:t>29</w:t>
      </w:r>
      <w:r w:rsidR="005A037E">
        <w:t>.</w:t>
      </w:r>
    </w:p>
    <w:p w14:paraId="13F415C5" w14:textId="77777777" w:rsidR="00603F8F" w:rsidRDefault="00603F8F" w:rsidP="000457CC">
      <w:pPr>
        <w:pStyle w:val="Default"/>
        <w:rPr>
          <w:u w:val="single"/>
        </w:rPr>
      </w:pPr>
    </w:p>
    <w:p w14:paraId="4642F234" w14:textId="77777777" w:rsidR="00603F8F" w:rsidRPr="008967AA" w:rsidRDefault="00603F8F" w:rsidP="00885D1E">
      <w:pPr>
        <w:pStyle w:val="Heading1"/>
      </w:pPr>
      <w:r w:rsidRPr="008967AA">
        <w:t>Data Coverage</w:t>
      </w:r>
    </w:p>
    <w:p w14:paraId="115291BB" w14:textId="00B8F8E9" w:rsidR="00603F8F" w:rsidRPr="00603F8F" w:rsidRDefault="00603F8F" w:rsidP="000457CC">
      <w:pPr>
        <w:pStyle w:val="Default"/>
      </w:pPr>
      <w:r>
        <w:t xml:space="preserve">Public CA documents from 1869-08-18 to </w:t>
      </w:r>
      <w:r w:rsidR="00D03044">
        <w:t>2023</w:t>
      </w:r>
      <w:r>
        <w:t>-12-31</w:t>
      </w:r>
      <w:r w:rsidR="005A037E">
        <w:t>.</w:t>
      </w:r>
    </w:p>
    <w:p w14:paraId="428C3853" w14:textId="77777777" w:rsidR="000D275E" w:rsidRDefault="000D275E" w:rsidP="00DC391C">
      <w:pPr>
        <w:pStyle w:val="Default"/>
        <w:spacing w:after="80"/>
        <w:rPr>
          <w:u w:val="singl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5"/>
        <w:gridCol w:w="1326"/>
        <w:gridCol w:w="1326"/>
        <w:gridCol w:w="3013"/>
      </w:tblGrid>
      <w:tr w:rsidR="008967AA" w:rsidRPr="00603F8F" w14:paraId="4AB49CAB" w14:textId="77777777" w:rsidTr="008967AA">
        <w:trPr>
          <w:trHeight w:val="432"/>
        </w:trPr>
        <w:tc>
          <w:tcPr>
            <w:tcW w:w="1971" w:type="pct"/>
            <w:shd w:val="clear" w:color="auto" w:fill="D9D9D9" w:themeFill="background1" w:themeFillShade="D9"/>
            <w:vAlign w:val="center"/>
          </w:tcPr>
          <w:p w14:paraId="1859A55E" w14:textId="77777777" w:rsidR="00795D75" w:rsidRPr="008967AA" w:rsidRDefault="00795D75" w:rsidP="008967A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967AA">
              <w:rPr>
                <w:b/>
                <w:sz w:val="22"/>
                <w:szCs w:val="22"/>
              </w:rPr>
              <w:t>Type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14:paraId="4229B920" w14:textId="77777777" w:rsidR="00795D75" w:rsidRPr="008967AA" w:rsidRDefault="00795D75" w:rsidP="008967A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967AA">
              <w:rPr>
                <w:b/>
                <w:sz w:val="22"/>
                <w:szCs w:val="22"/>
              </w:rPr>
              <w:t>Kind Code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14:paraId="55AFE062" w14:textId="77777777" w:rsidR="00795D75" w:rsidRPr="008967AA" w:rsidRDefault="00795D75" w:rsidP="008967A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967AA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1611" w:type="pct"/>
            <w:shd w:val="clear" w:color="auto" w:fill="D9D9D9" w:themeFill="background1" w:themeFillShade="D9"/>
            <w:vAlign w:val="center"/>
          </w:tcPr>
          <w:p w14:paraId="573FEEAF" w14:textId="77777777" w:rsidR="00795D75" w:rsidRPr="008967AA" w:rsidRDefault="00795D75" w:rsidP="008967A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967AA">
              <w:rPr>
                <w:b/>
                <w:sz w:val="22"/>
                <w:szCs w:val="22"/>
              </w:rPr>
              <w:t>Note</w:t>
            </w:r>
          </w:p>
        </w:tc>
      </w:tr>
      <w:tr w:rsidR="008967AA" w:rsidRPr="00603F8F" w14:paraId="13017B4C" w14:textId="77777777" w:rsidTr="008967AA">
        <w:trPr>
          <w:trHeight w:val="1296"/>
        </w:trPr>
        <w:tc>
          <w:tcPr>
            <w:tcW w:w="1971" w:type="pct"/>
            <w:vAlign w:val="center"/>
          </w:tcPr>
          <w:p w14:paraId="0DEB37F2" w14:textId="77777777" w:rsidR="008967AA" w:rsidRDefault="00795D75" w:rsidP="000559CE">
            <w:pPr>
              <w:pStyle w:val="Default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>CANADIAN PATENT /</w:t>
            </w:r>
          </w:p>
          <w:p w14:paraId="13CE0101" w14:textId="77777777" w:rsidR="00795D75" w:rsidRPr="00795D75" w:rsidRDefault="00795D75" w:rsidP="000559CE">
            <w:pPr>
              <w:pStyle w:val="Default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 xml:space="preserve">BREVET </w:t>
            </w:r>
            <w:r w:rsidRPr="008967AA">
              <w:rPr>
                <w:sz w:val="20"/>
                <w:szCs w:val="20"/>
                <w:lang w:val="fr-CA"/>
              </w:rPr>
              <w:t>CANADIEN</w:t>
            </w:r>
          </w:p>
        </w:tc>
        <w:tc>
          <w:tcPr>
            <w:tcW w:w="709" w:type="pct"/>
            <w:vAlign w:val="center"/>
          </w:tcPr>
          <w:p w14:paraId="61093EC8" w14:textId="77777777" w:rsidR="00795D75" w:rsidRPr="00795D75" w:rsidRDefault="00795D75" w:rsidP="008967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5D75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709" w:type="pct"/>
            <w:vAlign w:val="center"/>
          </w:tcPr>
          <w:p w14:paraId="3ABA5A12" w14:textId="13D3BDCD" w:rsidR="00795D75" w:rsidRPr="00795D75" w:rsidRDefault="00067E57" w:rsidP="008967AA">
            <w:pPr>
              <w:pStyle w:val="Default"/>
              <w:jc w:val="center"/>
              <w:rPr>
                <w:sz w:val="20"/>
                <w:szCs w:val="20"/>
              </w:rPr>
            </w:pPr>
            <w:r w:rsidRPr="00067E5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067E57">
              <w:rPr>
                <w:sz w:val="20"/>
                <w:szCs w:val="20"/>
              </w:rPr>
              <w:t>261</w:t>
            </w:r>
            <w:r>
              <w:rPr>
                <w:sz w:val="20"/>
                <w:szCs w:val="20"/>
              </w:rPr>
              <w:t>,</w:t>
            </w:r>
            <w:r w:rsidRPr="00067E57">
              <w:rPr>
                <w:sz w:val="20"/>
                <w:szCs w:val="20"/>
              </w:rPr>
              <w:t>634</w:t>
            </w:r>
          </w:p>
        </w:tc>
        <w:tc>
          <w:tcPr>
            <w:tcW w:w="1611" w:type="pct"/>
            <w:vAlign w:val="center"/>
          </w:tcPr>
          <w:p w14:paraId="1A1E2F18" w14:textId="77777777" w:rsidR="00795D75" w:rsidRPr="00795D75" w:rsidRDefault="00C215D2" w:rsidP="000559CE">
            <w:pPr>
              <w:pStyle w:val="Default"/>
              <w:jc w:val="both"/>
              <w:rPr>
                <w:sz w:val="20"/>
                <w:szCs w:val="20"/>
              </w:rPr>
            </w:pPr>
            <w:r w:rsidRPr="00C215D2">
              <w:rPr>
                <w:sz w:val="20"/>
                <w:szCs w:val="20"/>
              </w:rPr>
              <w:t>Used on patents from June 25, 1974, to September 30, 1989</w:t>
            </w:r>
          </w:p>
        </w:tc>
      </w:tr>
      <w:tr w:rsidR="008967AA" w:rsidRPr="00603F8F" w14:paraId="6B51D035" w14:textId="77777777" w:rsidTr="008967AA">
        <w:trPr>
          <w:trHeight w:val="1296"/>
        </w:trPr>
        <w:tc>
          <w:tcPr>
            <w:tcW w:w="1971" w:type="pct"/>
            <w:vAlign w:val="center"/>
          </w:tcPr>
          <w:p w14:paraId="3AE3C257" w14:textId="77777777" w:rsidR="00795D75" w:rsidRPr="00795D75" w:rsidRDefault="00795D75" w:rsidP="000559CE">
            <w:pPr>
              <w:pStyle w:val="Default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>CANADIAN PATENT APPLICATION LAID OPEN TO PUBLIC INSPECTION / DEMANDE DE BREVET CANADIEN SOUMISE A L’INSPECTION DU PUBLIC</w:t>
            </w:r>
          </w:p>
        </w:tc>
        <w:tc>
          <w:tcPr>
            <w:tcW w:w="709" w:type="pct"/>
            <w:vAlign w:val="center"/>
          </w:tcPr>
          <w:p w14:paraId="4EA35221" w14:textId="77777777" w:rsidR="00795D75" w:rsidRPr="00795D75" w:rsidRDefault="00795D75" w:rsidP="008967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5D75">
              <w:rPr>
                <w:rFonts w:ascii="Arial" w:hAnsi="Arial" w:cs="Arial"/>
                <w:color w:val="000000"/>
                <w:sz w:val="20"/>
                <w:szCs w:val="20"/>
              </w:rPr>
              <w:t>A1</w:t>
            </w:r>
          </w:p>
        </w:tc>
        <w:tc>
          <w:tcPr>
            <w:tcW w:w="709" w:type="pct"/>
            <w:vAlign w:val="center"/>
          </w:tcPr>
          <w:p w14:paraId="6A92A39D" w14:textId="43767361" w:rsidR="00795D75" w:rsidRPr="00795D75" w:rsidRDefault="00067E57" w:rsidP="008967AA">
            <w:pPr>
              <w:pStyle w:val="Default"/>
              <w:jc w:val="center"/>
              <w:rPr>
                <w:sz w:val="20"/>
                <w:szCs w:val="20"/>
              </w:rPr>
            </w:pPr>
            <w:r w:rsidRPr="00067E57">
              <w:rPr>
                <w:sz w:val="20"/>
                <w:szCs w:val="20"/>
              </w:rPr>
              <w:t>700</w:t>
            </w:r>
            <w:r>
              <w:rPr>
                <w:sz w:val="20"/>
                <w:szCs w:val="20"/>
              </w:rPr>
              <w:t>,</w:t>
            </w:r>
            <w:r w:rsidRPr="00067E57">
              <w:rPr>
                <w:sz w:val="20"/>
                <w:szCs w:val="20"/>
              </w:rPr>
              <w:t>466</w:t>
            </w:r>
          </w:p>
        </w:tc>
        <w:tc>
          <w:tcPr>
            <w:tcW w:w="1611" w:type="pct"/>
            <w:vAlign w:val="center"/>
          </w:tcPr>
          <w:p w14:paraId="169B9FE5" w14:textId="77777777" w:rsidR="00795D75" w:rsidRPr="00795D75" w:rsidRDefault="00795D75" w:rsidP="000559CE">
            <w:pPr>
              <w:pStyle w:val="Default"/>
              <w:jc w:val="both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 xml:space="preserve">Used on laid open applications starting with application No. 2,000,001, filed after October 1, 1989 </w:t>
            </w:r>
          </w:p>
        </w:tc>
      </w:tr>
      <w:tr w:rsidR="008967AA" w:rsidRPr="00603F8F" w14:paraId="25772DA6" w14:textId="77777777" w:rsidTr="008967AA">
        <w:trPr>
          <w:trHeight w:val="1296"/>
        </w:trPr>
        <w:tc>
          <w:tcPr>
            <w:tcW w:w="1971" w:type="pct"/>
            <w:vAlign w:val="center"/>
          </w:tcPr>
          <w:p w14:paraId="3CAD6E0D" w14:textId="77777777" w:rsidR="00795D75" w:rsidRPr="00795D75" w:rsidRDefault="00795D75" w:rsidP="000559CE">
            <w:pPr>
              <w:pStyle w:val="Default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>CANADIAN REISSUE PATENT / BREVET CANADIEN REDÉLIVRÉ</w:t>
            </w:r>
          </w:p>
        </w:tc>
        <w:tc>
          <w:tcPr>
            <w:tcW w:w="709" w:type="pct"/>
            <w:vAlign w:val="center"/>
          </w:tcPr>
          <w:p w14:paraId="6463B8AB" w14:textId="77777777" w:rsidR="00795D75" w:rsidRPr="00795D75" w:rsidRDefault="00795D75" w:rsidP="008967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5D75"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709" w:type="pct"/>
            <w:vAlign w:val="center"/>
          </w:tcPr>
          <w:p w14:paraId="60B0710E" w14:textId="50123257" w:rsidR="00795D75" w:rsidRPr="00795D75" w:rsidRDefault="00885D1E" w:rsidP="008967A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1611" w:type="pct"/>
            <w:vAlign w:val="center"/>
          </w:tcPr>
          <w:p w14:paraId="6BEE065E" w14:textId="77777777" w:rsidR="00795D75" w:rsidRPr="00795D75" w:rsidRDefault="00795D75" w:rsidP="000559CE">
            <w:pPr>
              <w:pStyle w:val="Default"/>
              <w:jc w:val="both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 xml:space="preserve">Used on reissue patents from June 25, 1974, to September 30, 1989 </w:t>
            </w:r>
          </w:p>
        </w:tc>
      </w:tr>
      <w:tr w:rsidR="008967AA" w:rsidRPr="00603F8F" w14:paraId="4934663C" w14:textId="77777777" w:rsidTr="008967AA">
        <w:trPr>
          <w:trHeight w:val="1296"/>
        </w:trPr>
        <w:tc>
          <w:tcPr>
            <w:tcW w:w="1971" w:type="pct"/>
            <w:vAlign w:val="center"/>
          </w:tcPr>
          <w:p w14:paraId="681F098D" w14:textId="77777777" w:rsidR="008967AA" w:rsidRDefault="00795D75" w:rsidP="000559CE">
            <w:pPr>
              <w:pStyle w:val="Default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>CANADIAN PATENT /</w:t>
            </w:r>
          </w:p>
          <w:p w14:paraId="09BE54AC" w14:textId="77777777" w:rsidR="00795D75" w:rsidRPr="00795D75" w:rsidRDefault="00795D75" w:rsidP="000559CE">
            <w:pPr>
              <w:pStyle w:val="Default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 xml:space="preserve">BREVET </w:t>
            </w:r>
            <w:r w:rsidRPr="008967AA">
              <w:rPr>
                <w:sz w:val="20"/>
                <w:szCs w:val="20"/>
                <w:lang w:val="fr-CA"/>
              </w:rPr>
              <w:t>CANADIEN</w:t>
            </w:r>
          </w:p>
        </w:tc>
        <w:tc>
          <w:tcPr>
            <w:tcW w:w="709" w:type="pct"/>
            <w:vAlign w:val="center"/>
          </w:tcPr>
          <w:p w14:paraId="65C2F3EB" w14:textId="77777777" w:rsidR="00795D75" w:rsidRPr="00795D75" w:rsidRDefault="00795D75" w:rsidP="008967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5D75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pct"/>
            <w:vAlign w:val="center"/>
          </w:tcPr>
          <w:p w14:paraId="0314695F" w14:textId="2C13FCE5" w:rsidR="00795D75" w:rsidRPr="00795D75" w:rsidRDefault="00067E57" w:rsidP="008967AA">
            <w:pPr>
              <w:pStyle w:val="Default"/>
              <w:jc w:val="center"/>
              <w:rPr>
                <w:sz w:val="20"/>
                <w:szCs w:val="20"/>
              </w:rPr>
            </w:pPr>
            <w:r w:rsidRPr="00067E57">
              <w:rPr>
                <w:sz w:val="20"/>
                <w:szCs w:val="20"/>
              </w:rPr>
              <w:t>588</w:t>
            </w:r>
            <w:r>
              <w:rPr>
                <w:sz w:val="20"/>
                <w:szCs w:val="20"/>
              </w:rPr>
              <w:t>,</w:t>
            </w:r>
            <w:r w:rsidRPr="00067E57">
              <w:rPr>
                <w:sz w:val="20"/>
                <w:szCs w:val="20"/>
              </w:rPr>
              <w:t>866</w:t>
            </w:r>
          </w:p>
        </w:tc>
        <w:tc>
          <w:tcPr>
            <w:tcW w:w="1611" w:type="pct"/>
            <w:vAlign w:val="center"/>
          </w:tcPr>
          <w:p w14:paraId="411B23AC" w14:textId="77777777" w:rsidR="00795D75" w:rsidRPr="00795D75" w:rsidRDefault="00795D75" w:rsidP="000559CE">
            <w:pPr>
              <w:pStyle w:val="Default"/>
              <w:jc w:val="both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 xml:space="preserve">Used on patents issued after October 1, 1989 </w:t>
            </w:r>
          </w:p>
        </w:tc>
      </w:tr>
      <w:tr w:rsidR="008967AA" w:rsidRPr="00603F8F" w14:paraId="29055345" w14:textId="77777777" w:rsidTr="008967AA">
        <w:trPr>
          <w:trHeight w:val="1296"/>
        </w:trPr>
        <w:tc>
          <w:tcPr>
            <w:tcW w:w="1971" w:type="pct"/>
            <w:vAlign w:val="center"/>
          </w:tcPr>
          <w:p w14:paraId="7A42FA17" w14:textId="77777777" w:rsidR="00795D75" w:rsidRPr="00795D75" w:rsidRDefault="00795D75" w:rsidP="000559CE">
            <w:pPr>
              <w:pStyle w:val="Default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>CANADIAN REISSUE PATENT / BREVET CANADIEN REDÉLIVRÉ</w:t>
            </w:r>
          </w:p>
        </w:tc>
        <w:tc>
          <w:tcPr>
            <w:tcW w:w="709" w:type="pct"/>
            <w:vAlign w:val="center"/>
          </w:tcPr>
          <w:p w14:paraId="76812C94" w14:textId="77777777" w:rsidR="00795D75" w:rsidRPr="00795D75" w:rsidRDefault="00795D75" w:rsidP="008967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5D75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709" w:type="pct"/>
            <w:vAlign w:val="center"/>
          </w:tcPr>
          <w:p w14:paraId="54981D14" w14:textId="32A4980B" w:rsidR="00795D75" w:rsidRPr="00795D75" w:rsidRDefault="00D03044" w:rsidP="008967AA">
            <w:pPr>
              <w:pStyle w:val="Default"/>
              <w:jc w:val="center"/>
              <w:rPr>
                <w:sz w:val="20"/>
                <w:szCs w:val="20"/>
              </w:rPr>
            </w:pPr>
            <w:r w:rsidRPr="00D03044">
              <w:rPr>
                <w:sz w:val="20"/>
                <w:szCs w:val="20"/>
              </w:rPr>
              <w:t>251</w:t>
            </w:r>
          </w:p>
        </w:tc>
        <w:tc>
          <w:tcPr>
            <w:tcW w:w="1611" w:type="pct"/>
            <w:vAlign w:val="center"/>
          </w:tcPr>
          <w:p w14:paraId="6AA07715" w14:textId="77777777" w:rsidR="00795D75" w:rsidRPr="00795D75" w:rsidRDefault="00795D75" w:rsidP="000559CE">
            <w:pPr>
              <w:pStyle w:val="Default"/>
              <w:jc w:val="both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 xml:space="preserve">Used on reissue patents granted after October 1, 1989 </w:t>
            </w:r>
          </w:p>
        </w:tc>
      </w:tr>
      <w:tr w:rsidR="008967AA" w:rsidRPr="00603F8F" w14:paraId="7F4A1AFA" w14:textId="77777777" w:rsidTr="002F4BB0">
        <w:trPr>
          <w:trHeight w:val="1296"/>
        </w:trPr>
        <w:tc>
          <w:tcPr>
            <w:tcW w:w="1971" w:type="pct"/>
            <w:tcBorders>
              <w:bottom w:val="double" w:sz="4" w:space="0" w:color="auto"/>
            </w:tcBorders>
            <w:vAlign w:val="center"/>
          </w:tcPr>
          <w:p w14:paraId="4C585475" w14:textId="77777777" w:rsidR="008967AA" w:rsidRDefault="00795D75" w:rsidP="000559CE">
            <w:pPr>
              <w:pStyle w:val="Default"/>
              <w:rPr>
                <w:sz w:val="20"/>
                <w:szCs w:val="20"/>
              </w:rPr>
            </w:pPr>
            <w:r w:rsidRPr="00795D75">
              <w:rPr>
                <w:sz w:val="20"/>
                <w:szCs w:val="20"/>
              </w:rPr>
              <w:t>CERTIFICATE FOR RE-EXAMINED PATENT /</w:t>
            </w:r>
          </w:p>
          <w:p w14:paraId="73ACF6E6" w14:textId="77777777" w:rsidR="00795D75" w:rsidRPr="008967AA" w:rsidRDefault="00795D75" w:rsidP="000559CE">
            <w:pPr>
              <w:pStyle w:val="Default"/>
              <w:rPr>
                <w:sz w:val="20"/>
                <w:szCs w:val="20"/>
                <w:lang w:val="fr-CA"/>
              </w:rPr>
            </w:pPr>
            <w:r w:rsidRPr="008967AA">
              <w:rPr>
                <w:sz w:val="20"/>
                <w:szCs w:val="20"/>
                <w:lang w:val="fr-CA"/>
              </w:rPr>
              <w:t xml:space="preserve">CONSTAT DE </w:t>
            </w:r>
            <w:r w:rsidR="008967AA" w:rsidRPr="008967AA">
              <w:rPr>
                <w:sz w:val="20"/>
                <w:szCs w:val="20"/>
                <w:lang w:val="fr-CA"/>
              </w:rPr>
              <w:t>RÉEXAMEN</w:t>
            </w:r>
            <w:r w:rsidRPr="008967AA">
              <w:rPr>
                <w:sz w:val="20"/>
                <w:szCs w:val="20"/>
                <w:lang w:val="fr-CA"/>
              </w:rPr>
              <w:t xml:space="preserve"> DE BREVET</w:t>
            </w:r>
          </w:p>
        </w:tc>
        <w:tc>
          <w:tcPr>
            <w:tcW w:w="709" w:type="pct"/>
            <w:tcBorders>
              <w:bottom w:val="double" w:sz="4" w:space="0" w:color="auto"/>
            </w:tcBorders>
            <w:vAlign w:val="center"/>
          </w:tcPr>
          <w:p w14:paraId="4D88D30F" w14:textId="77777777" w:rsidR="00795D75" w:rsidRPr="00795D75" w:rsidRDefault="00795D75" w:rsidP="008967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5D75"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</w:p>
        </w:tc>
        <w:tc>
          <w:tcPr>
            <w:tcW w:w="709" w:type="pct"/>
            <w:tcBorders>
              <w:bottom w:val="double" w:sz="4" w:space="0" w:color="auto"/>
            </w:tcBorders>
            <w:vAlign w:val="center"/>
          </w:tcPr>
          <w:p w14:paraId="1515C9E2" w14:textId="08123133" w:rsidR="00795D75" w:rsidRPr="00795D75" w:rsidRDefault="00D03044" w:rsidP="008967AA">
            <w:pPr>
              <w:pStyle w:val="Default"/>
              <w:jc w:val="center"/>
              <w:rPr>
                <w:sz w:val="20"/>
                <w:szCs w:val="20"/>
              </w:rPr>
            </w:pPr>
            <w:r w:rsidRPr="00D03044">
              <w:rPr>
                <w:sz w:val="20"/>
                <w:szCs w:val="20"/>
              </w:rPr>
              <w:t>98</w:t>
            </w:r>
          </w:p>
        </w:tc>
        <w:tc>
          <w:tcPr>
            <w:tcW w:w="1611" w:type="pct"/>
            <w:tcBorders>
              <w:bottom w:val="double" w:sz="4" w:space="0" w:color="auto"/>
            </w:tcBorders>
            <w:vAlign w:val="center"/>
          </w:tcPr>
          <w:p w14:paraId="7FEE97FF" w14:textId="77777777" w:rsidR="00795D75" w:rsidRPr="00795D75" w:rsidRDefault="00795D75" w:rsidP="000559CE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2F4BB0" w:rsidRPr="00603F8F" w14:paraId="6201CCA2" w14:textId="77777777" w:rsidTr="002F4BB0">
        <w:trPr>
          <w:trHeight w:val="567"/>
        </w:trPr>
        <w:tc>
          <w:tcPr>
            <w:tcW w:w="1971" w:type="pct"/>
            <w:tcBorders>
              <w:top w:val="double" w:sz="4" w:space="0" w:color="auto"/>
              <w:bottom w:val="single" w:sz="12" w:space="0" w:color="auto"/>
              <w:right w:val="nil"/>
            </w:tcBorders>
            <w:vAlign w:val="center"/>
          </w:tcPr>
          <w:p w14:paraId="59677DAE" w14:textId="675C61B7" w:rsidR="002F4BB0" w:rsidRPr="002F4BB0" w:rsidRDefault="002F4BB0" w:rsidP="000559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2F4BB0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709" w:type="pct"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24D5B41" w14:textId="77777777" w:rsidR="002F4BB0" w:rsidRPr="002F4BB0" w:rsidRDefault="002F4BB0" w:rsidP="008967A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CB2C972" w14:textId="2D6A7EED" w:rsidR="002F4BB0" w:rsidRPr="002F4BB0" w:rsidRDefault="00067E57" w:rsidP="008967A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67E57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067E57">
              <w:rPr>
                <w:b/>
                <w:bCs/>
                <w:sz w:val="20"/>
                <w:szCs w:val="20"/>
              </w:rPr>
              <w:t>551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067E57"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1611" w:type="pct"/>
            <w:tcBorders>
              <w:top w:val="double" w:sz="4" w:space="0" w:color="auto"/>
              <w:left w:val="nil"/>
              <w:bottom w:val="single" w:sz="12" w:space="0" w:color="auto"/>
            </w:tcBorders>
            <w:vAlign w:val="center"/>
          </w:tcPr>
          <w:p w14:paraId="11E6E592" w14:textId="77777777" w:rsidR="002F4BB0" w:rsidRPr="002F4BB0" w:rsidRDefault="002F4BB0" w:rsidP="000559CE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58F9E713" w14:textId="77777777" w:rsidR="00603F8F" w:rsidRDefault="00603F8F" w:rsidP="00377449">
      <w:pPr>
        <w:pStyle w:val="Default"/>
        <w:rPr>
          <w:u w:val="single"/>
        </w:rPr>
      </w:pPr>
    </w:p>
    <w:sectPr w:rsidR="00603F8F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1EE91" w14:textId="77777777" w:rsidR="000D275E" w:rsidRDefault="000D275E" w:rsidP="000D275E">
      <w:pPr>
        <w:spacing w:after="0" w:line="240" w:lineRule="auto"/>
      </w:pPr>
      <w:r>
        <w:separator/>
      </w:r>
    </w:p>
  </w:endnote>
  <w:endnote w:type="continuationSeparator" w:id="0">
    <w:p w14:paraId="1943660C" w14:textId="77777777" w:rsidR="000D275E" w:rsidRDefault="000D275E" w:rsidP="000D2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999135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14:paraId="49CBCDAC" w14:textId="77777777" w:rsidR="000D275E" w:rsidRPr="000D275E" w:rsidRDefault="000D275E">
            <w:pPr>
              <w:pStyle w:val="Footer"/>
              <w:jc w:val="center"/>
              <w:rPr>
                <w:sz w:val="20"/>
                <w:szCs w:val="20"/>
              </w:rPr>
            </w:pPr>
            <w:r w:rsidRPr="000D275E">
              <w:rPr>
                <w:sz w:val="20"/>
                <w:szCs w:val="20"/>
              </w:rPr>
              <w:t xml:space="preserve">Page </w:t>
            </w:r>
            <w:r w:rsidRPr="000D275E">
              <w:rPr>
                <w:b/>
                <w:bCs/>
              </w:rPr>
              <w:fldChar w:fldCharType="begin"/>
            </w:r>
            <w:r w:rsidRPr="000D275E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0D275E">
              <w:rPr>
                <w:b/>
                <w:bCs/>
              </w:rPr>
              <w:fldChar w:fldCharType="separate"/>
            </w:r>
            <w:r w:rsidRPr="000D275E">
              <w:rPr>
                <w:b/>
                <w:bCs/>
                <w:noProof/>
                <w:sz w:val="20"/>
                <w:szCs w:val="20"/>
              </w:rPr>
              <w:t>2</w:t>
            </w:r>
            <w:r w:rsidRPr="000D275E">
              <w:rPr>
                <w:b/>
                <w:bCs/>
              </w:rPr>
              <w:fldChar w:fldCharType="end"/>
            </w:r>
            <w:r w:rsidRPr="000D275E">
              <w:rPr>
                <w:sz w:val="20"/>
                <w:szCs w:val="20"/>
              </w:rPr>
              <w:t xml:space="preserve"> of </w:t>
            </w:r>
            <w:r w:rsidRPr="000D275E">
              <w:rPr>
                <w:b/>
                <w:bCs/>
              </w:rPr>
              <w:fldChar w:fldCharType="begin"/>
            </w:r>
            <w:r w:rsidRPr="000D275E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0D275E">
              <w:rPr>
                <w:b/>
                <w:bCs/>
              </w:rPr>
              <w:fldChar w:fldCharType="separate"/>
            </w:r>
            <w:r w:rsidRPr="000D275E">
              <w:rPr>
                <w:b/>
                <w:bCs/>
                <w:noProof/>
                <w:sz w:val="20"/>
                <w:szCs w:val="20"/>
              </w:rPr>
              <w:t>2</w:t>
            </w:r>
            <w:r w:rsidRPr="000D275E">
              <w:rPr>
                <w:b/>
                <w:bCs/>
              </w:rPr>
              <w:fldChar w:fldCharType="end"/>
            </w:r>
          </w:p>
        </w:sdtContent>
      </w:sdt>
    </w:sdtContent>
  </w:sdt>
  <w:p w14:paraId="2A9E0F6F" w14:textId="77777777" w:rsidR="000D275E" w:rsidRDefault="000D27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26A51" w14:textId="77777777" w:rsidR="000D275E" w:rsidRDefault="000D275E" w:rsidP="000D275E">
      <w:pPr>
        <w:spacing w:after="0" w:line="240" w:lineRule="auto"/>
      </w:pPr>
      <w:r>
        <w:separator/>
      </w:r>
    </w:p>
  </w:footnote>
  <w:footnote w:type="continuationSeparator" w:id="0">
    <w:p w14:paraId="2445BFC2" w14:textId="77777777" w:rsidR="000D275E" w:rsidRDefault="000D275E" w:rsidP="000D2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341F7"/>
    <w:multiLevelType w:val="hybridMultilevel"/>
    <w:tmpl w:val="C3DC7F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096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449"/>
    <w:rsid w:val="000457CC"/>
    <w:rsid w:val="000559CE"/>
    <w:rsid w:val="00067E57"/>
    <w:rsid w:val="00076EFC"/>
    <w:rsid w:val="00086D8E"/>
    <w:rsid w:val="000D275E"/>
    <w:rsid w:val="001B3729"/>
    <w:rsid w:val="001C0894"/>
    <w:rsid w:val="001D4E7A"/>
    <w:rsid w:val="002F4BB0"/>
    <w:rsid w:val="0031766B"/>
    <w:rsid w:val="00377449"/>
    <w:rsid w:val="004E2419"/>
    <w:rsid w:val="005A037E"/>
    <w:rsid w:val="00603F8F"/>
    <w:rsid w:val="00795D75"/>
    <w:rsid w:val="007E69B3"/>
    <w:rsid w:val="00882337"/>
    <w:rsid w:val="00885D1E"/>
    <w:rsid w:val="008967AA"/>
    <w:rsid w:val="0099551D"/>
    <w:rsid w:val="009D0C3D"/>
    <w:rsid w:val="00A64EF5"/>
    <w:rsid w:val="00BB4C35"/>
    <w:rsid w:val="00C215D2"/>
    <w:rsid w:val="00CF7EA7"/>
    <w:rsid w:val="00D03044"/>
    <w:rsid w:val="00DC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853C1"/>
  <w15:chartTrackingRefBased/>
  <w15:docId w15:val="{75CE7F34-F8E5-4E36-8C82-3A3D81FD5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5D1E"/>
    <w:pPr>
      <w:keepNext/>
      <w:keepLines/>
      <w:spacing w:before="240" w:after="0"/>
      <w:outlineLvl w:val="0"/>
    </w:pPr>
    <w:rPr>
      <w:rFonts w:ascii="Arial" w:eastAsiaTheme="majorEastAsia" w:hAnsi="Arial" w:cs="Arial"/>
      <w:b/>
      <w:bCs/>
      <w:color w:val="000000" w:themeColor="text1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774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03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27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75E"/>
  </w:style>
  <w:style w:type="paragraph" w:styleId="Footer">
    <w:name w:val="footer"/>
    <w:basedOn w:val="Normal"/>
    <w:link w:val="FooterChar"/>
    <w:uiPriority w:val="99"/>
    <w:unhideWhenUsed/>
    <w:rsid w:val="000D27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75E"/>
  </w:style>
  <w:style w:type="paragraph" w:styleId="Title">
    <w:name w:val="Title"/>
    <w:basedOn w:val="Normal"/>
    <w:next w:val="Normal"/>
    <w:link w:val="TitleChar"/>
    <w:uiPriority w:val="10"/>
    <w:qFormat/>
    <w:rsid w:val="00885D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5D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885D1E"/>
    <w:rPr>
      <w:rFonts w:ascii="Arial" w:eastAsiaTheme="majorEastAsia" w:hAnsi="Arial" w:cs="Arial"/>
      <w:b/>
      <w:bCs/>
      <w:color w:val="000000" w:themeColor="text1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8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ISED Canada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Paul.Pilon@Canada.ca</dc:creator>
  <cp:keywords/>
  <dc:description/>
  <cp:lastModifiedBy>Fragkioudakis, Antonios (ISED/ISDE)</cp:lastModifiedBy>
  <cp:revision>23</cp:revision>
  <cp:lastPrinted>2024-01-29T19:50:00Z</cp:lastPrinted>
  <dcterms:created xsi:type="dcterms:W3CDTF">2020-04-08T18:17:00Z</dcterms:created>
  <dcterms:modified xsi:type="dcterms:W3CDTF">2024-01-29T19:50:00Z</dcterms:modified>
</cp:coreProperties>
</file>