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8E328" w14:textId="77777777" w:rsidR="00902C96" w:rsidRDefault="00902C96" w:rsidP="00D11AC5">
      <w:pPr>
        <w:spacing w:after="0"/>
        <w:jc w:val="center"/>
        <w:rPr>
          <w:rFonts w:ascii="Calibri Light" w:eastAsia="Malgun Gothic" w:hAnsi="Calibri Light"/>
          <w:color w:val="000000"/>
          <w:spacing w:val="10"/>
          <w:sz w:val="56"/>
          <w:szCs w:val="52"/>
        </w:rPr>
      </w:pPr>
      <w:bookmarkStart w:id="0" w:name="_Toc76979984"/>
      <w:bookmarkStart w:id="1" w:name="_Toc76980110"/>
    </w:p>
    <w:p w14:paraId="7731D743" w14:textId="324AC755" w:rsidR="00D11AC5" w:rsidRDefault="00D11AC5" w:rsidP="00D11AC5">
      <w:pPr>
        <w:spacing w:after="0"/>
        <w:jc w:val="center"/>
        <w:rPr>
          <w:rFonts w:ascii="Calibri Light" w:eastAsia="Malgun Gothic" w:hAnsi="Calibri Light"/>
          <w:color w:val="000000"/>
          <w:spacing w:val="10"/>
          <w:sz w:val="56"/>
          <w:szCs w:val="52"/>
        </w:rPr>
      </w:pPr>
      <w:r>
        <w:rPr>
          <w:rFonts w:ascii="Calibri Light" w:eastAsia="Malgun Gothic" w:hAnsi="Calibri Light"/>
          <w:color w:val="000000"/>
          <w:spacing w:val="10"/>
          <w:sz w:val="56"/>
          <w:szCs w:val="52"/>
        </w:rPr>
        <w:t>[</w:t>
      </w:r>
      <w:r w:rsidRPr="00337EE8">
        <w:rPr>
          <w:rFonts w:ascii="Calibri Light" w:eastAsia="Malgun Gothic" w:hAnsi="Calibri Light"/>
          <w:color w:val="000000"/>
          <w:spacing w:val="10"/>
          <w:sz w:val="56"/>
          <w:szCs w:val="52"/>
          <w:highlight w:val="yellow"/>
        </w:rPr>
        <w:t>O</w:t>
      </w:r>
      <w:r w:rsidR="009F50A5" w:rsidRPr="00337EE8">
        <w:rPr>
          <w:rFonts w:ascii="Calibri Light" w:eastAsia="Malgun Gothic" w:hAnsi="Calibri Light"/>
          <w:color w:val="000000"/>
          <w:spacing w:val="10"/>
          <w:sz w:val="56"/>
          <w:szCs w:val="52"/>
          <w:highlight w:val="yellow"/>
        </w:rPr>
        <w:t>rganization Name</w:t>
      </w:r>
      <w:r>
        <w:rPr>
          <w:rFonts w:ascii="Calibri Light" w:eastAsia="Malgun Gothic" w:hAnsi="Calibri Light"/>
          <w:color w:val="000000"/>
          <w:spacing w:val="10"/>
          <w:sz w:val="56"/>
          <w:szCs w:val="52"/>
        </w:rPr>
        <w:t>]</w:t>
      </w:r>
      <w:r w:rsidRPr="00832E81">
        <w:rPr>
          <w:rFonts w:ascii="Calibri Light" w:eastAsia="Malgun Gothic" w:hAnsi="Calibri Light"/>
          <w:color w:val="000000"/>
          <w:spacing w:val="10"/>
          <w:sz w:val="56"/>
          <w:szCs w:val="52"/>
        </w:rPr>
        <w:t xml:space="preserve"> </w:t>
      </w:r>
    </w:p>
    <w:p w14:paraId="4E1C28C3" w14:textId="4B0578D8" w:rsidR="00D11AC5" w:rsidRPr="00A20CF9" w:rsidRDefault="00D11AC5" w:rsidP="00D11AC5">
      <w:pPr>
        <w:spacing w:after="0"/>
        <w:jc w:val="center"/>
        <w:rPr>
          <w:rFonts w:ascii="Calibri Light" w:eastAsia="Malgun Gothic" w:hAnsi="Calibri Light"/>
          <w:caps/>
          <w:color w:val="000000"/>
          <w:spacing w:val="10"/>
          <w:sz w:val="56"/>
          <w:szCs w:val="52"/>
        </w:rPr>
      </w:pPr>
      <w:r>
        <w:rPr>
          <w:rFonts w:ascii="Calibri Light" w:eastAsia="Malgun Gothic" w:hAnsi="Calibri Light"/>
          <w:color w:val="000000"/>
          <w:spacing w:val="10"/>
          <w:sz w:val="56"/>
          <w:szCs w:val="52"/>
        </w:rPr>
        <w:t xml:space="preserve">Backup </w:t>
      </w:r>
      <w:r w:rsidR="003F5DB4">
        <w:rPr>
          <w:rFonts w:ascii="Calibri Light" w:eastAsia="Malgun Gothic" w:hAnsi="Calibri Light"/>
          <w:color w:val="000000"/>
          <w:spacing w:val="10"/>
          <w:sz w:val="56"/>
          <w:szCs w:val="52"/>
        </w:rPr>
        <w:t xml:space="preserve">and Recovery </w:t>
      </w:r>
      <w:r>
        <w:rPr>
          <w:rFonts w:ascii="Calibri Light" w:eastAsia="Malgun Gothic" w:hAnsi="Calibri Light"/>
          <w:color w:val="000000"/>
          <w:spacing w:val="10"/>
          <w:sz w:val="56"/>
          <w:szCs w:val="52"/>
        </w:rPr>
        <w:t>Plan</w:t>
      </w:r>
    </w:p>
    <w:p w14:paraId="1869E33B" w14:textId="77777777" w:rsidR="00887356" w:rsidRDefault="00887356" w:rsidP="00887356">
      <w:pPr>
        <w:rPr>
          <w:caps/>
          <w:color w:val="000000" w:themeColor="accent1" w:themeShade="7F"/>
          <w:spacing w:val="15"/>
        </w:rPr>
      </w:pPr>
    </w:p>
    <w:p w14:paraId="5D43EAC2" w14:textId="77777777" w:rsidR="00887356" w:rsidRDefault="00887356" w:rsidP="00887356">
      <w:pPr>
        <w:rPr>
          <w:caps/>
          <w:color w:val="000000" w:themeColor="accent1" w:themeShade="7F"/>
          <w:spacing w:val="15"/>
        </w:rPr>
      </w:pPr>
    </w:p>
    <w:p w14:paraId="28421626" w14:textId="77777777" w:rsidR="00887356" w:rsidRDefault="00887356" w:rsidP="00887356">
      <w:pPr>
        <w:rPr>
          <w:caps/>
          <w:color w:val="000000" w:themeColor="accent1" w:themeShade="7F"/>
          <w:spacing w:val="15"/>
        </w:rPr>
      </w:pPr>
    </w:p>
    <w:p w14:paraId="7F43EC07" w14:textId="77777777" w:rsidR="00887356" w:rsidRDefault="00887356" w:rsidP="00887356">
      <w:pPr>
        <w:rPr>
          <w:caps/>
          <w:color w:val="000000" w:themeColor="accent1" w:themeShade="7F"/>
          <w:spacing w:val="15"/>
        </w:rPr>
      </w:pPr>
    </w:p>
    <w:p w14:paraId="293D68EA" w14:textId="77777777" w:rsidR="00887356" w:rsidRDefault="00887356" w:rsidP="00887356">
      <w:pPr>
        <w:rPr>
          <w:caps/>
          <w:color w:val="000000" w:themeColor="accent1" w:themeShade="7F"/>
          <w:spacing w:val="15"/>
        </w:rPr>
      </w:pPr>
    </w:p>
    <w:p w14:paraId="6328705A" w14:textId="77777777" w:rsidR="00887356" w:rsidRDefault="00887356" w:rsidP="00887356">
      <w:pPr>
        <w:rPr>
          <w:caps/>
          <w:color w:val="000000" w:themeColor="accent1" w:themeShade="7F"/>
          <w:spacing w:val="15"/>
        </w:rPr>
      </w:pPr>
    </w:p>
    <w:p w14:paraId="261F56D1" w14:textId="77777777" w:rsidR="00887356" w:rsidRDefault="00887356" w:rsidP="00887356">
      <w:pPr>
        <w:rPr>
          <w:caps/>
          <w:color w:val="000000" w:themeColor="accent1" w:themeShade="7F"/>
          <w:spacing w:val="15"/>
        </w:rPr>
      </w:pPr>
    </w:p>
    <w:p w14:paraId="41603084" w14:textId="77777777" w:rsidR="00887356" w:rsidRDefault="00887356" w:rsidP="00887356">
      <w:pPr>
        <w:rPr>
          <w:caps/>
          <w:color w:val="000000" w:themeColor="accent1" w:themeShade="7F"/>
          <w:spacing w:val="15"/>
        </w:rPr>
      </w:pPr>
    </w:p>
    <w:p w14:paraId="4CB3397A" w14:textId="77777777" w:rsidR="00887356" w:rsidRDefault="00887356" w:rsidP="00887356">
      <w:pPr>
        <w:rPr>
          <w:caps/>
          <w:color w:val="000000" w:themeColor="accent1" w:themeShade="7F"/>
          <w:spacing w:val="15"/>
        </w:rPr>
      </w:pPr>
    </w:p>
    <w:p w14:paraId="24609B66" w14:textId="77777777" w:rsidR="00887356" w:rsidRDefault="00887356" w:rsidP="00887356">
      <w:pPr>
        <w:rPr>
          <w:caps/>
          <w:color w:val="000000" w:themeColor="accent1" w:themeShade="7F"/>
          <w:spacing w:val="15"/>
        </w:rPr>
      </w:pPr>
    </w:p>
    <w:p w14:paraId="23DCA7FE" w14:textId="77777777" w:rsidR="00887356" w:rsidRDefault="00887356" w:rsidP="00887356">
      <w:pPr>
        <w:rPr>
          <w:caps/>
          <w:color w:val="000000" w:themeColor="accent1" w:themeShade="7F"/>
          <w:spacing w:val="15"/>
        </w:rPr>
      </w:pPr>
    </w:p>
    <w:p w14:paraId="31976513" w14:textId="77777777" w:rsidR="00887356" w:rsidRDefault="00887356" w:rsidP="00887356">
      <w:pPr>
        <w:rPr>
          <w:caps/>
          <w:color w:val="000000" w:themeColor="accent1" w:themeShade="7F"/>
          <w:spacing w:val="15"/>
        </w:rPr>
      </w:pPr>
    </w:p>
    <w:p w14:paraId="51B0249D" w14:textId="77777777" w:rsidR="00887356" w:rsidRDefault="00887356" w:rsidP="00887356">
      <w:pPr>
        <w:rPr>
          <w:caps/>
          <w:color w:val="000000" w:themeColor="accent1" w:themeShade="7F"/>
          <w:spacing w:val="15"/>
        </w:rPr>
      </w:pPr>
    </w:p>
    <w:p w14:paraId="677A0790" w14:textId="77777777" w:rsidR="00887356" w:rsidRDefault="00887356" w:rsidP="00887356">
      <w:pPr>
        <w:rPr>
          <w:caps/>
          <w:color w:val="000000" w:themeColor="accent1" w:themeShade="7F"/>
          <w:spacing w:val="15"/>
        </w:rPr>
      </w:pPr>
    </w:p>
    <w:p w14:paraId="5A684E86" w14:textId="77777777" w:rsidR="003F5DB4" w:rsidRDefault="003F5DB4" w:rsidP="003F5DB4">
      <w:pPr>
        <w:pStyle w:val="NoSpacing"/>
        <w:ind w:right="4"/>
        <w:rPr>
          <w:color w:val="0426CE"/>
          <w:sz w:val="18"/>
          <w:szCs w:val="18"/>
        </w:rPr>
      </w:pPr>
      <w:r>
        <w:rPr>
          <w:color w:val="0426CE"/>
          <w:sz w:val="18"/>
          <w:szCs w:val="18"/>
        </w:rPr>
        <w:t>DISCLAIMER</w:t>
      </w:r>
    </w:p>
    <w:p w14:paraId="6E995A18" w14:textId="1A72CA4E" w:rsidR="003F5DB4" w:rsidRPr="009F50A5" w:rsidRDefault="009F50A5" w:rsidP="003F5DB4">
      <w:pPr>
        <w:spacing w:after="0" w:line="240" w:lineRule="auto"/>
        <w:rPr>
          <w:rFonts w:ascii="Calibri" w:hAnsi="Calibri" w:cs="Calibri"/>
          <w:sz w:val="22"/>
          <w:szCs w:val="22"/>
          <w:lang w:eastAsia="en-CA"/>
        </w:rPr>
      </w:pPr>
      <w:r w:rsidRPr="009F50A5">
        <w:rPr>
          <w:b/>
          <w:bCs/>
          <w:color w:val="0426CE"/>
        </w:rPr>
        <w:t xml:space="preserve">Instructions: </w:t>
      </w:r>
      <w:r w:rsidR="003F5DB4" w:rsidRPr="009F50A5">
        <w:rPr>
          <w:color w:val="0426CE"/>
        </w:rPr>
        <w:t>CyberSecure Canada has developed this template for your use in relation to certification requirements for the Backup and Encrypt Data security control area. It provides guidance as to how information can be organized and documented for certification. CyberSecure Canada does not guarantee a successful certification from use of this template. Organizations are not obliged to use this template and may provide the certification requirement(s) in a documented format best suited for them.</w:t>
      </w:r>
    </w:p>
    <w:p w14:paraId="64219B29" w14:textId="691B6115" w:rsidR="00D11AC5" w:rsidRDefault="00D11AC5" w:rsidP="00501668">
      <w:pPr>
        <w:rPr>
          <w:caps/>
          <w:color w:val="000000" w:themeColor="accent1" w:themeShade="7F"/>
          <w:spacing w:val="15"/>
        </w:rPr>
      </w:pPr>
      <w:r>
        <w:rPr>
          <w:caps/>
          <w:color w:val="000000" w:themeColor="accent1" w:themeShade="7F"/>
          <w:spacing w:val="15"/>
        </w:rPr>
        <w:br w:type="page"/>
      </w:r>
    </w:p>
    <w:p w14:paraId="1B8665EA" w14:textId="631ADB06" w:rsidR="0048703D" w:rsidRDefault="00625046">
      <w:pPr>
        <w:pStyle w:val="TOC1"/>
        <w:tabs>
          <w:tab w:val="right" w:leader="dot" w:pos="9350"/>
        </w:tabs>
        <w:rPr>
          <w:noProof/>
          <w:sz w:val="22"/>
          <w:szCs w:val="22"/>
          <w:lang w:eastAsia="en-CA"/>
        </w:rPr>
      </w:pPr>
      <w:r>
        <w:rPr>
          <w:caps/>
          <w:color w:val="000000" w:themeColor="accent1" w:themeShade="7F"/>
          <w:spacing w:val="15"/>
        </w:rPr>
        <w:lastRenderedPageBreak/>
        <w:fldChar w:fldCharType="begin"/>
      </w:r>
      <w:r>
        <w:rPr>
          <w:caps/>
          <w:color w:val="000000" w:themeColor="accent1" w:themeShade="7F"/>
          <w:spacing w:val="15"/>
        </w:rPr>
        <w:instrText xml:space="preserve"> TOC \o "1-1" \h \z \u </w:instrText>
      </w:r>
      <w:r>
        <w:rPr>
          <w:caps/>
          <w:color w:val="000000" w:themeColor="accent1" w:themeShade="7F"/>
          <w:spacing w:val="15"/>
        </w:rPr>
        <w:fldChar w:fldCharType="separate"/>
      </w:r>
      <w:hyperlink w:anchor="_Toc77777903" w:history="1">
        <w:r w:rsidR="002D6597">
          <w:rPr>
            <w:rStyle w:val="Hyperlink"/>
            <w:noProof/>
          </w:rPr>
          <w:t>Backup</w:t>
        </w:r>
        <w:r w:rsidR="002D6597" w:rsidRPr="001E52C1">
          <w:rPr>
            <w:rStyle w:val="Hyperlink"/>
            <w:noProof/>
          </w:rPr>
          <w:t xml:space="preserve"> Policy</w:t>
        </w:r>
        <w:r w:rsidR="002D6597">
          <w:rPr>
            <w:noProof/>
            <w:webHidden/>
          </w:rPr>
          <w:tab/>
        </w:r>
        <w:r w:rsidR="0048703D">
          <w:rPr>
            <w:noProof/>
            <w:webHidden/>
          </w:rPr>
          <w:fldChar w:fldCharType="begin"/>
        </w:r>
        <w:r w:rsidR="0048703D">
          <w:rPr>
            <w:noProof/>
            <w:webHidden/>
          </w:rPr>
          <w:instrText xml:space="preserve"> PAGEREF _Toc77777903 \h </w:instrText>
        </w:r>
        <w:r w:rsidR="0048703D">
          <w:rPr>
            <w:noProof/>
            <w:webHidden/>
          </w:rPr>
        </w:r>
        <w:r w:rsidR="0048703D">
          <w:rPr>
            <w:noProof/>
            <w:webHidden/>
          </w:rPr>
          <w:fldChar w:fldCharType="separate"/>
        </w:r>
        <w:r w:rsidR="002D6597">
          <w:rPr>
            <w:noProof/>
            <w:webHidden/>
          </w:rPr>
          <w:t>3</w:t>
        </w:r>
        <w:r w:rsidR="0048703D">
          <w:rPr>
            <w:noProof/>
            <w:webHidden/>
          </w:rPr>
          <w:fldChar w:fldCharType="end"/>
        </w:r>
      </w:hyperlink>
    </w:p>
    <w:p w14:paraId="0E0080E0" w14:textId="10496163" w:rsidR="0048703D" w:rsidRDefault="00BF46DE">
      <w:pPr>
        <w:pStyle w:val="TOC1"/>
        <w:tabs>
          <w:tab w:val="right" w:leader="dot" w:pos="9350"/>
        </w:tabs>
        <w:rPr>
          <w:noProof/>
          <w:sz w:val="22"/>
          <w:szCs w:val="22"/>
          <w:lang w:eastAsia="en-CA"/>
        </w:rPr>
      </w:pPr>
      <w:hyperlink w:anchor="_Toc77777904" w:history="1">
        <w:r w:rsidR="002D6597" w:rsidRPr="001E52C1">
          <w:rPr>
            <w:rStyle w:val="Hyperlink"/>
            <w:noProof/>
          </w:rPr>
          <w:t>I</w:t>
        </w:r>
        <w:r w:rsidR="002D6597">
          <w:rPr>
            <w:rStyle w:val="Hyperlink"/>
            <w:noProof/>
          </w:rPr>
          <w:t xml:space="preserve">dentify </w:t>
        </w:r>
        <w:r w:rsidR="002D6597" w:rsidRPr="001E52C1">
          <w:rPr>
            <w:rStyle w:val="Hyperlink"/>
            <w:noProof/>
          </w:rPr>
          <w:t>Business Informat</w:t>
        </w:r>
        <w:r w:rsidR="002D6597">
          <w:rPr>
            <w:rStyle w:val="Hyperlink"/>
            <w:noProof/>
          </w:rPr>
          <w:t>ion</w:t>
        </w:r>
        <w:r w:rsidR="002D6597" w:rsidRPr="001E52C1">
          <w:rPr>
            <w:rStyle w:val="Hyperlink"/>
            <w:noProof/>
          </w:rPr>
          <w:t xml:space="preserve"> And Systems</w:t>
        </w:r>
        <w:r w:rsidR="002D6597">
          <w:rPr>
            <w:noProof/>
            <w:webHidden/>
          </w:rPr>
          <w:tab/>
        </w:r>
        <w:r w:rsidR="0048703D">
          <w:rPr>
            <w:noProof/>
            <w:webHidden/>
          </w:rPr>
          <w:fldChar w:fldCharType="begin"/>
        </w:r>
        <w:r w:rsidR="0048703D">
          <w:rPr>
            <w:noProof/>
            <w:webHidden/>
          </w:rPr>
          <w:instrText xml:space="preserve"> PAGEREF _Toc77777904 \h </w:instrText>
        </w:r>
        <w:r w:rsidR="0048703D">
          <w:rPr>
            <w:noProof/>
            <w:webHidden/>
          </w:rPr>
        </w:r>
        <w:r w:rsidR="0048703D">
          <w:rPr>
            <w:noProof/>
            <w:webHidden/>
          </w:rPr>
          <w:fldChar w:fldCharType="separate"/>
        </w:r>
        <w:r w:rsidR="002D6597">
          <w:rPr>
            <w:noProof/>
            <w:webHidden/>
          </w:rPr>
          <w:t>4</w:t>
        </w:r>
        <w:r w:rsidR="0048703D">
          <w:rPr>
            <w:noProof/>
            <w:webHidden/>
          </w:rPr>
          <w:fldChar w:fldCharType="end"/>
        </w:r>
      </w:hyperlink>
    </w:p>
    <w:p w14:paraId="445CD410" w14:textId="38645D58" w:rsidR="0048703D" w:rsidRDefault="00BF46DE">
      <w:pPr>
        <w:pStyle w:val="TOC1"/>
        <w:tabs>
          <w:tab w:val="right" w:leader="dot" w:pos="9350"/>
        </w:tabs>
        <w:rPr>
          <w:noProof/>
          <w:sz w:val="22"/>
          <w:szCs w:val="22"/>
          <w:lang w:eastAsia="en-CA"/>
        </w:rPr>
      </w:pPr>
      <w:hyperlink w:anchor="_Toc77777905" w:history="1">
        <w:r w:rsidR="002D6597" w:rsidRPr="001E52C1">
          <w:rPr>
            <w:rStyle w:val="Hyperlink"/>
            <w:noProof/>
          </w:rPr>
          <w:t>E</w:t>
        </w:r>
        <w:r w:rsidR="002D6597">
          <w:rPr>
            <w:rStyle w:val="Hyperlink"/>
            <w:noProof/>
          </w:rPr>
          <w:t>stablish Key Backup Details</w:t>
        </w:r>
        <w:r w:rsidR="002D6597">
          <w:rPr>
            <w:noProof/>
            <w:webHidden/>
          </w:rPr>
          <w:tab/>
        </w:r>
        <w:r w:rsidR="0048703D">
          <w:rPr>
            <w:noProof/>
            <w:webHidden/>
          </w:rPr>
          <w:fldChar w:fldCharType="begin"/>
        </w:r>
        <w:r w:rsidR="0048703D">
          <w:rPr>
            <w:noProof/>
            <w:webHidden/>
          </w:rPr>
          <w:instrText xml:space="preserve"> PAGEREF _Toc77777905 \h </w:instrText>
        </w:r>
        <w:r w:rsidR="0048703D">
          <w:rPr>
            <w:noProof/>
            <w:webHidden/>
          </w:rPr>
        </w:r>
        <w:r w:rsidR="0048703D">
          <w:rPr>
            <w:noProof/>
            <w:webHidden/>
          </w:rPr>
          <w:fldChar w:fldCharType="separate"/>
        </w:r>
        <w:r w:rsidR="002D6597">
          <w:rPr>
            <w:noProof/>
            <w:webHidden/>
          </w:rPr>
          <w:t>4</w:t>
        </w:r>
        <w:r w:rsidR="0048703D">
          <w:rPr>
            <w:noProof/>
            <w:webHidden/>
          </w:rPr>
          <w:fldChar w:fldCharType="end"/>
        </w:r>
      </w:hyperlink>
    </w:p>
    <w:p w14:paraId="3840369D" w14:textId="2D1A8D69" w:rsidR="0048703D" w:rsidRDefault="00BF46DE">
      <w:pPr>
        <w:pStyle w:val="TOC1"/>
        <w:tabs>
          <w:tab w:val="right" w:leader="dot" w:pos="9350"/>
        </w:tabs>
        <w:rPr>
          <w:noProof/>
          <w:sz w:val="22"/>
          <w:szCs w:val="22"/>
          <w:lang w:eastAsia="en-CA"/>
        </w:rPr>
      </w:pPr>
      <w:hyperlink w:anchor="_Toc77777906" w:history="1">
        <w:r w:rsidR="002D6597" w:rsidRPr="001E52C1">
          <w:rPr>
            <w:rStyle w:val="Hyperlink"/>
            <w:noProof/>
          </w:rPr>
          <w:t>Identify Exceptions</w:t>
        </w:r>
        <w:r w:rsidR="002D6597">
          <w:rPr>
            <w:noProof/>
            <w:webHidden/>
          </w:rPr>
          <w:tab/>
        </w:r>
        <w:r w:rsidR="0048703D">
          <w:rPr>
            <w:noProof/>
            <w:webHidden/>
          </w:rPr>
          <w:fldChar w:fldCharType="begin"/>
        </w:r>
        <w:r w:rsidR="0048703D">
          <w:rPr>
            <w:noProof/>
            <w:webHidden/>
          </w:rPr>
          <w:instrText xml:space="preserve"> PAGEREF _Toc77777906 \h </w:instrText>
        </w:r>
        <w:r w:rsidR="0048703D">
          <w:rPr>
            <w:noProof/>
            <w:webHidden/>
          </w:rPr>
        </w:r>
        <w:r w:rsidR="0048703D">
          <w:rPr>
            <w:noProof/>
            <w:webHidden/>
          </w:rPr>
          <w:fldChar w:fldCharType="separate"/>
        </w:r>
        <w:r w:rsidR="002D6597">
          <w:rPr>
            <w:noProof/>
            <w:webHidden/>
          </w:rPr>
          <w:t>5</w:t>
        </w:r>
        <w:r w:rsidR="0048703D">
          <w:rPr>
            <w:noProof/>
            <w:webHidden/>
          </w:rPr>
          <w:fldChar w:fldCharType="end"/>
        </w:r>
      </w:hyperlink>
    </w:p>
    <w:p w14:paraId="127C05D8" w14:textId="42A35663" w:rsidR="0048703D" w:rsidRDefault="00BF46DE">
      <w:pPr>
        <w:pStyle w:val="TOC1"/>
        <w:tabs>
          <w:tab w:val="right" w:leader="dot" w:pos="9350"/>
        </w:tabs>
        <w:rPr>
          <w:noProof/>
          <w:sz w:val="22"/>
          <w:szCs w:val="22"/>
          <w:lang w:eastAsia="en-CA"/>
        </w:rPr>
      </w:pPr>
      <w:hyperlink w:anchor="_Toc77777907" w:history="1">
        <w:r w:rsidR="002D6597" w:rsidRPr="001E52C1">
          <w:rPr>
            <w:rStyle w:val="Hyperlink"/>
            <w:noProof/>
          </w:rPr>
          <w:t>Access Restr</w:t>
        </w:r>
        <w:r w:rsidR="002D6597">
          <w:rPr>
            <w:rStyle w:val="Hyperlink"/>
            <w:noProof/>
          </w:rPr>
          <w:t>i</w:t>
        </w:r>
        <w:r w:rsidR="002D6597" w:rsidRPr="001E52C1">
          <w:rPr>
            <w:rStyle w:val="Hyperlink"/>
            <w:noProof/>
          </w:rPr>
          <w:t>ction</w:t>
        </w:r>
        <w:r w:rsidR="002D6597">
          <w:rPr>
            <w:noProof/>
            <w:webHidden/>
          </w:rPr>
          <w:tab/>
        </w:r>
        <w:r w:rsidR="0048703D">
          <w:rPr>
            <w:noProof/>
            <w:webHidden/>
          </w:rPr>
          <w:fldChar w:fldCharType="begin"/>
        </w:r>
        <w:r w:rsidR="0048703D">
          <w:rPr>
            <w:noProof/>
            <w:webHidden/>
          </w:rPr>
          <w:instrText xml:space="preserve"> PAGEREF _Toc77777907 \h </w:instrText>
        </w:r>
        <w:r w:rsidR="0048703D">
          <w:rPr>
            <w:noProof/>
            <w:webHidden/>
          </w:rPr>
        </w:r>
        <w:r w:rsidR="0048703D">
          <w:rPr>
            <w:noProof/>
            <w:webHidden/>
          </w:rPr>
          <w:fldChar w:fldCharType="separate"/>
        </w:r>
        <w:r w:rsidR="002D6597">
          <w:rPr>
            <w:noProof/>
            <w:webHidden/>
          </w:rPr>
          <w:t>5</w:t>
        </w:r>
        <w:r w:rsidR="0048703D">
          <w:rPr>
            <w:noProof/>
            <w:webHidden/>
          </w:rPr>
          <w:fldChar w:fldCharType="end"/>
        </w:r>
      </w:hyperlink>
    </w:p>
    <w:p w14:paraId="3AF8FD05" w14:textId="120AF95A" w:rsidR="0048703D" w:rsidRDefault="00BF46DE">
      <w:pPr>
        <w:pStyle w:val="TOC1"/>
        <w:tabs>
          <w:tab w:val="right" w:leader="dot" w:pos="9350"/>
        </w:tabs>
        <w:rPr>
          <w:noProof/>
          <w:sz w:val="22"/>
          <w:szCs w:val="22"/>
          <w:lang w:eastAsia="en-CA"/>
        </w:rPr>
      </w:pPr>
      <w:hyperlink w:anchor="_Toc77777908" w:history="1">
        <w:r w:rsidR="002D6597" w:rsidRPr="001E52C1">
          <w:rPr>
            <w:rStyle w:val="Hyperlink"/>
            <w:noProof/>
          </w:rPr>
          <w:t>Event Recovery Process</w:t>
        </w:r>
        <w:r w:rsidR="002D6597">
          <w:rPr>
            <w:noProof/>
            <w:webHidden/>
          </w:rPr>
          <w:tab/>
        </w:r>
        <w:r w:rsidR="0048703D">
          <w:rPr>
            <w:noProof/>
            <w:webHidden/>
          </w:rPr>
          <w:fldChar w:fldCharType="begin"/>
        </w:r>
        <w:r w:rsidR="0048703D">
          <w:rPr>
            <w:noProof/>
            <w:webHidden/>
          </w:rPr>
          <w:instrText xml:space="preserve"> PAGEREF _Toc77777908 \h </w:instrText>
        </w:r>
        <w:r w:rsidR="0048703D">
          <w:rPr>
            <w:noProof/>
            <w:webHidden/>
          </w:rPr>
        </w:r>
        <w:r w:rsidR="0048703D">
          <w:rPr>
            <w:noProof/>
            <w:webHidden/>
          </w:rPr>
          <w:fldChar w:fldCharType="separate"/>
        </w:r>
        <w:r w:rsidR="002D6597">
          <w:rPr>
            <w:noProof/>
            <w:webHidden/>
          </w:rPr>
          <w:t>6</w:t>
        </w:r>
        <w:r w:rsidR="0048703D">
          <w:rPr>
            <w:noProof/>
            <w:webHidden/>
          </w:rPr>
          <w:fldChar w:fldCharType="end"/>
        </w:r>
      </w:hyperlink>
    </w:p>
    <w:p w14:paraId="3697B6AA" w14:textId="7D0F8294" w:rsidR="00625046" w:rsidRDefault="00625046">
      <w:pPr>
        <w:rPr>
          <w:caps/>
          <w:color w:val="000000" w:themeColor="accent1" w:themeShade="7F"/>
          <w:spacing w:val="15"/>
        </w:rPr>
      </w:pPr>
      <w:r>
        <w:rPr>
          <w:caps/>
          <w:color w:val="000000" w:themeColor="accent1" w:themeShade="7F"/>
          <w:spacing w:val="15"/>
        </w:rPr>
        <w:fldChar w:fldCharType="end"/>
      </w:r>
      <w:r>
        <w:rPr>
          <w:caps/>
          <w:color w:val="000000" w:themeColor="accent1" w:themeShade="7F"/>
          <w:spacing w:val="15"/>
        </w:rPr>
        <w:br w:type="page"/>
      </w:r>
    </w:p>
    <w:p w14:paraId="43FD0474" w14:textId="77777777" w:rsidR="00133965" w:rsidRDefault="00133965" w:rsidP="00133965">
      <w:pPr>
        <w:rPr>
          <w:caps/>
          <w:color w:val="000000" w:themeColor="accent1" w:themeShade="7F"/>
          <w:spacing w:val="15"/>
        </w:rPr>
      </w:pPr>
    </w:p>
    <w:p w14:paraId="21F1E6C5" w14:textId="2780F668" w:rsidR="00F30A81" w:rsidRDefault="00080F46" w:rsidP="00C7080E">
      <w:pPr>
        <w:pStyle w:val="Heading1"/>
        <w:rPr>
          <w:caps w:val="0"/>
        </w:rPr>
      </w:pPr>
      <w:bookmarkStart w:id="2" w:name="_Toc77777903"/>
      <w:r>
        <w:rPr>
          <w:caps w:val="0"/>
        </w:rPr>
        <w:t>B</w:t>
      </w:r>
      <w:r w:rsidR="00C7080E">
        <w:rPr>
          <w:caps w:val="0"/>
        </w:rPr>
        <w:t>ackup Policy</w:t>
      </w:r>
      <w:bookmarkEnd w:id="0"/>
      <w:bookmarkEnd w:id="1"/>
      <w:bookmarkEnd w:id="2"/>
    </w:p>
    <w:p w14:paraId="1979AED4" w14:textId="18981832" w:rsidR="00C7080E" w:rsidRDefault="00C7080E" w:rsidP="00C7080E">
      <w:pPr>
        <w:pBdr>
          <w:bottom w:val="single" w:sz="6" w:space="1" w:color="auto"/>
        </w:pBdr>
      </w:pPr>
    </w:p>
    <w:p w14:paraId="37DBAB13" w14:textId="55B80BFF" w:rsidR="00C7080E" w:rsidRPr="00C7080E" w:rsidRDefault="00C7080E" w:rsidP="00C7080E">
      <w:r>
        <w:t>Revision History</w:t>
      </w:r>
    </w:p>
    <w:p w14:paraId="582EDCC5" w14:textId="45B963D2" w:rsidR="00F30A81" w:rsidRDefault="009F50A5" w:rsidP="00F30A81">
      <w:bookmarkStart w:id="3" w:name="_Hlk77863605"/>
      <w:r w:rsidRPr="00DB4FDE">
        <w:rPr>
          <w:rFonts w:ascii="Calibri" w:eastAsia="Malgun Gothic" w:hAnsi="Calibri" w:cs="Times New Roman"/>
          <w:b/>
          <w:bCs/>
          <w:color w:val="0000FF"/>
        </w:rPr>
        <w:t>Instructions:</w:t>
      </w:r>
      <w:r w:rsidRPr="009F50A5">
        <w:rPr>
          <w:rFonts w:ascii="Calibri" w:eastAsia="Malgun Gothic" w:hAnsi="Calibri" w:cs="Times New Roman"/>
          <w:b/>
          <w:bCs/>
          <w:color w:val="0000FF"/>
          <w:u w:val="single"/>
        </w:rPr>
        <w:t xml:space="preserve"> </w:t>
      </w:r>
      <w:r w:rsidR="00A76C7A" w:rsidRPr="009F50A5">
        <w:rPr>
          <w:rFonts w:ascii="Calibri" w:eastAsia="Malgun Gothic" w:hAnsi="Calibri" w:cs="Times New Roman"/>
          <w:color w:val="0000FF"/>
        </w:rPr>
        <w:t>It is a best practice for organizations to ensure their policies are reviewed and updated regularly. Document wh</w:t>
      </w:r>
      <w:r w:rsidR="00696DD4" w:rsidRPr="009F50A5">
        <w:rPr>
          <w:rFonts w:ascii="Calibri" w:eastAsia="Malgun Gothic" w:hAnsi="Calibri" w:cs="Times New Roman"/>
          <w:color w:val="0000FF"/>
        </w:rPr>
        <w:t>at</w:t>
      </w:r>
      <w:r w:rsidR="00A76C7A" w:rsidRPr="009F50A5">
        <w:rPr>
          <w:rFonts w:ascii="Calibri" w:eastAsia="Malgun Gothic" w:hAnsi="Calibri" w:cs="Times New Roman"/>
          <w:color w:val="0000FF"/>
        </w:rPr>
        <w:t xml:space="preserve"> changes are made, </w:t>
      </w:r>
      <w:r w:rsidR="00696DD4" w:rsidRPr="009F50A5">
        <w:rPr>
          <w:rFonts w:ascii="Calibri" w:eastAsia="Malgun Gothic" w:hAnsi="Calibri" w:cs="Times New Roman"/>
          <w:color w:val="0000FF"/>
        </w:rPr>
        <w:t>when,</w:t>
      </w:r>
      <w:r w:rsidR="00A76C7A" w:rsidRPr="009F50A5">
        <w:rPr>
          <w:rFonts w:ascii="Calibri" w:eastAsia="Malgun Gothic" w:hAnsi="Calibri" w:cs="Times New Roman"/>
          <w:color w:val="0000FF"/>
        </w:rPr>
        <w:t xml:space="preserve"> and by </w:t>
      </w:r>
      <w:proofErr w:type="spellStart"/>
      <w:r w:rsidR="00A76C7A" w:rsidRPr="009F50A5">
        <w:rPr>
          <w:rFonts w:ascii="Calibri" w:eastAsia="Malgun Gothic" w:hAnsi="Calibri" w:cs="Times New Roman"/>
          <w:color w:val="0000FF"/>
        </w:rPr>
        <w:t>whom.</w:t>
      </w:r>
      <w:bookmarkEnd w:id="3"/>
      <w:r w:rsidR="00F30A81">
        <w:t>This</w:t>
      </w:r>
      <w:proofErr w:type="spellEnd"/>
      <w:r w:rsidR="00F30A81">
        <w:t xml:space="preserve"> Backup and Recovery Plan has been modified as follows:</w:t>
      </w:r>
    </w:p>
    <w:tbl>
      <w:tblPr>
        <w:tblStyle w:val="LightList-Accent1"/>
        <w:tblW w:w="0" w:type="auto"/>
        <w:tblInd w:w="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746"/>
        <w:gridCol w:w="1688"/>
        <w:gridCol w:w="3599"/>
        <w:gridCol w:w="2317"/>
      </w:tblGrid>
      <w:tr w:rsidR="00F30A81" w:rsidRPr="007A71A9" w14:paraId="7328190E" w14:textId="77777777" w:rsidTr="00F30A81">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88" w:type="dxa"/>
          </w:tcPr>
          <w:p w14:paraId="18D85D2B" w14:textId="77777777" w:rsidR="00F30A81" w:rsidRPr="007A71A9" w:rsidRDefault="00F30A81" w:rsidP="00F30A81">
            <w:pPr>
              <w:rPr>
                <w:rFonts w:cstheme="minorHAnsi"/>
                <w:sz w:val="20"/>
                <w:szCs w:val="20"/>
              </w:rPr>
            </w:pPr>
            <w:r w:rsidRPr="007A71A9">
              <w:rPr>
                <w:rFonts w:cstheme="minorHAnsi"/>
                <w:sz w:val="20"/>
                <w:szCs w:val="20"/>
              </w:rPr>
              <w:t>Date</w:t>
            </w:r>
          </w:p>
        </w:tc>
        <w:tc>
          <w:tcPr>
            <w:tcW w:w="1722" w:type="dxa"/>
          </w:tcPr>
          <w:p w14:paraId="3F7AE7CE" w14:textId="77777777" w:rsidR="00F30A81" w:rsidRPr="007A71A9" w:rsidRDefault="00F30A81" w:rsidP="00F30A8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7A71A9">
              <w:rPr>
                <w:rFonts w:cstheme="minorHAnsi"/>
                <w:sz w:val="20"/>
                <w:szCs w:val="20"/>
              </w:rPr>
              <w:t>Version</w:t>
            </w:r>
          </w:p>
        </w:tc>
        <w:tc>
          <w:tcPr>
            <w:tcW w:w="3693" w:type="dxa"/>
          </w:tcPr>
          <w:p w14:paraId="691B919D" w14:textId="77777777" w:rsidR="00F30A81" w:rsidRPr="007A71A9" w:rsidRDefault="00F30A81" w:rsidP="00F30A8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7A71A9">
              <w:rPr>
                <w:rFonts w:cstheme="minorHAnsi"/>
                <w:sz w:val="20"/>
                <w:szCs w:val="20"/>
              </w:rPr>
              <w:t>Modification</w:t>
            </w:r>
          </w:p>
        </w:tc>
        <w:tc>
          <w:tcPr>
            <w:tcW w:w="2373" w:type="dxa"/>
          </w:tcPr>
          <w:p w14:paraId="61AE34AF" w14:textId="77777777" w:rsidR="00F30A81" w:rsidRPr="007A71A9" w:rsidRDefault="00F30A81" w:rsidP="00F30A8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7A71A9">
              <w:rPr>
                <w:rFonts w:cstheme="minorHAnsi"/>
                <w:sz w:val="20"/>
                <w:szCs w:val="20"/>
              </w:rPr>
              <w:t>Modifier</w:t>
            </w:r>
          </w:p>
        </w:tc>
      </w:tr>
      <w:tr w:rsidR="00F30A81" w:rsidRPr="007A71A9" w14:paraId="65C18368" w14:textId="77777777" w:rsidTr="00F30A8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88" w:type="dxa"/>
          </w:tcPr>
          <w:p w14:paraId="6456151C" w14:textId="77777777" w:rsidR="00F30A81" w:rsidRPr="007A71A9" w:rsidRDefault="00F30A81" w:rsidP="00F30A81">
            <w:pPr>
              <w:rPr>
                <w:rFonts w:cstheme="minorHAnsi"/>
                <w:b w:val="0"/>
                <w:sz w:val="20"/>
                <w:szCs w:val="20"/>
              </w:rPr>
            </w:pPr>
            <w:r w:rsidRPr="007A71A9">
              <w:rPr>
                <w:rFonts w:cstheme="minorHAnsi"/>
                <w:b w:val="0"/>
                <w:sz w:val="20"/>
                <w:szCs w:val="20"/>
              </w:rPr>
              <w:t>2021-01-01</w:t>
            </w:r>
          </w:p>
        </w:tc>
        <w:tc>
          <w:tcPr>
            <w:tcW w:w="1722" w:type="dxa"/>
          </w:tcPr>
          <w:p w14:paraId="5574CA15"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A71A9">
              <w:rPr>
                <w:rFonts w:cstheme="minorHAnsi"/>
                <w:sz w:val="20"/>
                <w:szCs w:val="20"/>
              </w:rPr>
              <w:t>1.0</w:t>
            </w:r>
          </w:p>
        </w:tc>
        <w:tc>
          <w:tcPr>
            <w:tcW w:w="3693" w:type="dxa"/>
          </w:tcPr>
          <w:p w14:paraId="7C796B94"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A71A9">
              <w:rPr>
                <w:rFonts w:cstheme="minorHAnsi"/>
                <w:sz w:val="20"/>
                <w:szCs w:val="20"/>
              </w:rPr>
              <w:t>Plan created</w:t>
            </w:r>
          </w:p>
        </w:tc>
        <w:tc>
          <w:tcPr>
            <w:tcW w:w="2373" w:type="dxa"/>
          </w:tcPr>
          <w:p w14:paraId="592118CE"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A2E58">
              <w:rPr>
                <w:rFonts w:cstheme="minorHAnsi"/>
                <w:sz w:val="20"/>
                <w:szCs w:val="20"/>
              </w:rPr>
              <w:t>Dylan Smith</w:t>
            </w:r>
          </w:p>
        </w:tc>
      </w:tr>
      <w:tr w:rsidR="00F30A81" w:rsidRPr="007A71A9" w14:paraId="56A3A7C6" w14:textId="77777777" w:rsidTr="00F30A81">
        <w:trPr>
          <w:trHeight w:val="267"/>
        </w:trPr>
        <w:tc>
          <w:tcPr>
            <w:cnfStyle w:val="001000000000" w:firstRow="0" w:lastRow="0" w:firstColumn="1" w:lastColumn="0" w:oddVBand="0" w:evenVBand="0" w:oddHBand="0" w:evenHBand="0" w:firstRowFirstColumn="0" w:firstRowLastColumn="0" w:lastRowFirstColumn="0" w:lastRowLastColumn="0"/>
            <w:tcW w:w="1788" w:type="dxa"/>
          </w:tcPr>
          <w:p w14:paraId="4BDB0E30" w14:textId="77777777" w:rsidR="00F30A81" w:rsidRPr="007A71A9" w:rsidRDefault="00F30A81" w:rsidP="00F30A81">
            <w:pPr>
              <w:rPr>
                <w:rFonts w:cstheme="minorHAnsi"/>
                <w:b w:val="0"/>
                <w:sz w:val="20"/>
                <w:szCs w:val="20"/>
              </w:rPr>
            </w:pPr>
          </w:p>
        </w:tc>
        <w:tc>
          <w:tcPr>
            <w:tcW w:w="1722" w:type="dxa"/>
          </w:tcPr>
          <w:p w14:paraId="2DBC2660" w14:textId="77777777" w:rsidR="00F30A81" w:rsidRPr="007A71A9" w:rsidRDefault="00F30A81" w:rsidP="00F30A8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693" w:type="dxa"/>
          </w:tcPr>
          <w:p w14:paraId="2618E9AC" w14:textId="77777777" w:rsidR="00F30A81" w:rsidRPr="007A71A9" w:rsidRDefault="00F30A81" w:rsidP="00F30A8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73" w:type="dxa"/>
          </w:tcPr>
          <w:p w14:paraId="24C93930" w14:textId="77777777" w:rsidR="00F30A81" w:rsidRPr="007A71A9" w:rsidRDefault="00F30A81" w:rsidP="00F30A8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30A81" w:rsidRPr="007A71A9" w14:paraId="10CBA455" w14:textId="77777777" w:rsidTr="00F30A8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88" w:type="dxa"/>
          </w:tcPr>
          <w:p w14:paraId="5F683FC1" w14:textId="77777777" w:rsidR="00F30A81" w:rsidRPr="007A71A9" w:rsidRDefault="00F30A81" w:rsidP="00F30A81">
            <w:pPr>
              <w:rPr>
                <w:rFonts w:cstheme="minorHAnsi"/>
                <w:b w:val="0"/>
                <w:sz w:val="20"/>
                <w:szCs w:val="20"/>
              </w:rPr>
            </w:pPr>
          </w:p>
        </w:tc>
        <w:tc>
          <w:tcPr>
            <w:tcW w:w="1722" w:type="dxa"/>
          </w:tcPr>
          <w:p w14:paraId="3D62AD60"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693" w:type="dxa"/>
          </w:tcPr>
          <w:p w14:paraId="0DA202B0"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373" w:type="dxa"/>
          </w:tcPr>
          <w:p w14:paraId="1B4DC001"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F30A81" w:rsidRPr="007A71A9" w14:paraId="1C2845D8" w14:textId="77777777" w:rsidTr="00F30A81">
        <w:trPr>
          <w:trHeight w:val="267"/>
        </w:trPr>
        <w:tc>
          <w:tcPr>
            <w:cnfStyle w:val="001000000000" w:firstRow="0" w:lastRow="0" w:firstColumn="1" w:lastColumn="0" w:oddVBand="0" w:evenVBand="0" w:oddHBand="0" w:evenHBand="0" w:firstRowFirstColumn="0" w:firstRowLastColumn="0" w:lastRowFirstColumn="0" w:lastRowLastColumn="0"/>
            <w:tcW w:w="1788" w:type="dxa"/>
          </w:tcPr>
          <w:p w14:paraId="6F6C0CAB" w14:textId="77777777" w:rsidR="00F30A81" w:rsidRPr="007A71A9" w:rsidRDefault="00F30A81" w:rsidP="00F30A81">
            <w:pPr>
              <w:rPr>
                <w:rFonts w:cstheme="minorHAnsi"/>
                <w:b w:val="0"/>
                <w:sz w:val="20"/>
                <w:szCs w:val="20"/>
              </w:rPr>
            </w:pPr>
          </w:p>
        </w:tc>
        <w:tc>
          <w:tcPr>
            <w:tcW w:w="1722" w:type="dxa"/>
          </w:tcPr>
          <w:p w14:paraId="1F2EFA61" w14:textId="77777777" w:rsidR="00F30A81" w:rsidRPr="007A71A9" w:rsidRDefault="00F30A81" w:rsidP="00F30A8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693" w:type="dxa"/>
          </w:tcPr>
          <w:p w14:paraId="68481142" w14:textId="77777777" w:rsidR="00F30A81" w:rsidRPr="007A71A9" w:rsidRDefault="00F30A81" w:rsidP="00F30A8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73" w:type="dxa"/>
          </w:tcPr>
          <w:p w14:paraId="2FCB0FC2" w14:textId="77777777" w:rsidR="00F30A81" w:rsidRPr="007A71A9" w:rsidRDefault="00F30A81" w:rsidP="00F30A8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30A81" w:rsidRPr="007A71A9" w14:paraId="46F8D2CE" w14:textId="77777777" w:rsidTr="00F30A8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88" w:type="dxa"/>
          </w:tcPr>
          <w:p w14:paraId="500C2411" w14:textId="77777777" w:rsidR="00F30A81" w:rsidRPr="007A71A9" w:rsidRDefault="00F30A81" w:rsidP="00F30A81">
            <w:pPr>
              <w:rPr>
                <w:rFonts w:cstheme="minorHAnsi"/>
                <w:b w:val="0"/>
                <w:sz w:val="20"/>
                <w:szCs w:val="20"/>
              </w:rPr>
            </w:pPr>
          </w:p>
        </w:tc>
        <w:tc>
          <w:tcPr>
            <w:tcW w:w="1722" w:type="dxa"/>
          </w:tcPr>
          <w:p w14:paraId="7CD08DA5"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693" w:type="dxa"/>
          </w:tcPr>
          <w:p w14:paraId="67D6DB3D"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373" w:type="dxa"/>
          </w:tcPr>
          <w:p w14:paraId="38A5AD5E"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F30A81" w:rsidRPr="007A71A9" w14:paraId="2A920FF9" w14:textId="77777777" w:rsidTr="00F30A81">
        <w:trPr>
          <w:trHeight w:val="267"/>
        </w:trPr>
        <w:tc>
          <w:tcPr>
            <w:cnfStyle w:val="001000000000" w:firstRow="0" w:lastRow="0" w:firstColumn="1" w:lastColumn="0" w:oddVBand="0" w:evenVBand="0" w:oddHBand="0" w:evenHBand="0" w:firstRowFirstColumn="0" w:firstRowLastColumn="0" w:lastRowFirstColumn="0" w:lastRowLastColumn="0"/>
            <w:tcW w:w="1788" w:type="dxa"/>
          </w:tcPr>
          <w:p w14:paraId="52BBF2A4" w14:textId="77777777" w:rsidR="00F30A81" w:rsidRPr="007A71A9" w:rsidRDefault="00F30A81" w:rsidP="00F30A81">
            <w:pPr>
              <w:rPr>
                <w:rFonts w:cstheme="minorHAnsi"/>
                <w:b w:val="0"/>
                <w:sz w:val="20"/>
                <w:szCs w:val="20"/>
              </w:rPr>
            </w:pPr>
          </w:p>
        </w:tc>
        <w:tc>
          <w:tcPr>
            <w:tcW w:w="1722" w:type="dxa"/>
          </w:tcPr>
          <w:p w14:paraId="0F585433" w14:textId="77777777" w:rsidR="00F30A81" w:rsidRPr="007A71A9" w:rsidRDefault="00F30A81" w:rsidP="00F30A8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693" w:type="dxa"/>
          </w:tcPr>
          <w:p w14:paraId="4AA2DB1B" w14:textId="77777777" w:rsidR="00F30A81" w:rsidRPr="007A71A9" w:rsidRDefault="00F30A81" w:rsidP="00F30A8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73" w:type="dxa"/>
          </w:tcPr>
          <w:p w14:paraId="64BC6596" w14:textId="77777777" w:rsidR="00F30A81" w:rsidRPr="007A71A9" w:rsidRDefault="00F30A81" w:rsidP="00F30A8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30A81" w:rsidRPr="007A71A9" w14:paraId="5FF46D7C" w14:textId="77777777" w:rsidTr="00F30A8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88" w:type="dxa"/>
          </w:tcPr>
          <w:p w14:paraId="407B8D30" w14:textId="77777777" w:rsidR="00F30A81" w:rsidRPr="007A71A9" w:rsidRDefault="00F30A81" w:rsidP="00F30A81">
            <w:pPr>
              <w:rPr>
                <w:rFonts w:cstheme="minorHAnsi"/>
                <w:b w:val="0"/>
                <w:sz w:val="20"/>
                <w:szCs w:val="20"/>
              </w:rPr>
            </w:pPr>
          </w:p>
        </w:tc>
        <w:tc>
          <w:tcPr>
            <w:tcW w:w="1722" w:type="dxa"/>
          </w:tcPr>
          <w:p w14:paraId="5EE43A16"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693" w:type="dxa"/>
          </w:tcPr>
          <w:p w14:paraId="74953B0D"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373" w:type="dxa"/>
          </w:tcPr>
          <w:p w14:paraId="1C07527E"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092272AE" w14:textId="146301F3" w:rsidR="00F30A81" w:rsidRDefault="00080F46" w:rsidP="00F30A81">
      <w:pPr>
        <w:pStyle w:val="Heading3"/>
      </w:pPr>
      <w:bookmarkStart w:id="4" w:name="_Toc76979988"/>
      <w:bookmarkStart w:id="5" w:name="_Toc76980114"/>
      <w:r>
        <w:rPr>
          <w:caps w:val="0"/>
        </w:rPr>
        <w:t>S</w:t>
      </w:r>
      <w:r w:rsidR="00C7080E">
        <w:rPr>
          <w:caps w:val="0"/>
        </w:rPr>
        <w:t>cope</w:t>
      </w:r>
      <w:bookmarkEnd w:id="4"/>
      <w:bookmarkEnd w:id="5"/>
    </w:p>
    <w:p w14:paraId="4F7C8022" w14:textId="7CD9B7AA" w:rsidR="00A76C7A" w:rsidRPr="009F50A5" w:rsidRDefault="00DB4FDE" w:rsidP="003D0A31">
      <w:pPr>
        <w:rPr>
          <w:color w:val="0000FF"/>
        </w:rPr>
      </w:pPr>
      <w:r w:rsidRPr="00DB4FDE">
        <w:rPr>
          <w:rFonts w:ascii="Calibri" w:eastAsia="Malgun Gothic" w:hAnsi="Calibri" w:cs="Times New Roman"/>
          <w:b/>
          <w:bCs/>
          <w:color w:val="0000FF"/>
        </w:rPr>
        <w:t>Instructions:</w:t>
      </w:r>
      <w:r w:rsidRPr="009F50A5">
        <w:rPr>
          <w:rFonts w:ascii="Calibri" w:eastAsia="Malgun Gothic" w:hAnsi="Calibri" w:cs="Times New Roman"/>
          <w:b/>
          <w:bCs/>
          <w:color w:val="0000FF"/>
          <w:u w:val="single"/>
        </w:rPr>
        <w:t xml:space="preserve"> </w:t>
      </w:r>
      <w:r w:rsidR="00A76C7A" w:rsidRPr="009F50A5">
        <w:rPr>
          <w:color w:val="0000FF"/>
        </w:rPr>
        <w:t>Identify who in you</w:t>
      </w:r>
      <w:r w:rsidR="00696DD4" w:rsidRPr="009F50A5">
        <w:rPr>
          <w:color w:val="0000FF"/>
        </w:rPr>
        <w:t>r</w:t>
      </w:r>
      <w:r w:rsidR="00A76C7A" w:rsidRPr="009F50A5">
        <w:rPr>
          <w:color w:val="0000FF"/>
        </w:rPr>
        <w:t xml:space="preserve"> organization will be responsible for the execution of this policy.</w:t>
      </w:r>
    </w:p>
    <w:p w14:paraId="17EAFB8B" w14:textId="7DD77CC7" w:rsidR="00A76C7A" w:rsidRPr="009F50A5" w:rsidRDefault="00A76C7A" w:rsidP="003D0A31">
      <w:pPr>
        <w:rPr>
          <w:color w:val="0000FF"/>
        </w:rPr>
      </w:pPr>
      <w:r w:rsidRPr="009F50A5">
        <w:rPr>
          <w:color w:val="0000FF"/>
        </w:rPr>
        <w:t xml:space="preserve">Identify which systems to be included in this policy. </w:t>
      </w:r>
    </w:p>
    <w:p w14:paraId="1D70CD17" w14:textId="4767FD47" w:rsidR="003D0A31" w:rsidRPr="009F50A5" w:rsidRDefault="003D0A31" w:rsidP="003D0A31">
      <w:pPr>
        <w:rPr>
          <w:color w:val="0000FF"/>
        </w:rPr>
      </w:pPr>
      <w:r w:rsidRPr="009F50A5">
        <w:rPr>
          <w:color w:val="0000FF"/>
        </w:rPr>
        <w:t xml:space="preserve">Insert your </w:t>
      </w:r>
      <w:r w:rsidR="008227F6" w:rsidRPr="009F50A5">
        <w:rPr>
          <w:color w:val="0000FF"/>
        </w:rPr>
        <w:t xml:space="preserve">scope statement or </w:t>
      </w:r>
      <w:r w:rsidR="00A76C7A" w:rsidRPr="009F50A5">
        <w:rPr>
          <w:color w:val="0000FF"/>
        </w:rPr>
        <w:t>i</w:t>
      </w:r>
      <w:r w:rsidR="00696DD4" w:rsidRPr="009F50A5">
        <w:rPr>
          <w:color w:val="0000FF"/>
        </w:rPr>
        <w:t>f</w:t>
      </w:r>
      <w:r w:rsidR="00A76C7A" w:rsidRPr="009F50A5">
        <w:rPr>
          <w:color w:val="0000FF"/>
        </w:rPr>
        <w:t xml:space="preserve"> appropriate, </w:t>
      </w:r>
      <w:r w:rsidR="008227F6" w:rsidRPr="009F50A5">
        <w:rPr>
          <w:color w:val="0000FF"/>
        </w:rPr>
        <w:t>use the provided example</w:t>
      </w:r>
      <w:r w:rsidR="00A76C7A" w:rsidRPr="009F50A5">
        <w:rPr>
          <w:color w:val="0000FF"/>
        </w:rPr>
        <w:t>.</w:t>
      </w:r>
    </w:p>
    <w:p w14:paraId="0996443F" w14:textId="474DC8BD" w:rsidR="00F30A81" w:rsidRDefault="00F30A81" w:rsidP="00F30A81">
      <w:r>
        <w:t xml:space="preserve">This policy shall apply to all </w:t>
      </w:r>
      <w:r w:rsidR="00E23A30">
        <w:t>identified organization systems, data</w:t>
      </w:r>
      <w:r w:rsidR="00696DD4">
        <w:t>,</w:t>
      </w:r>
      <w:r w:rsidR="00E23A30">
        <w:t xml:space="preserve"> and </w:t>
      </w:r>
      <w:r w:rsidR="005C7B6B">
        <w:t xml:space="preserve">information </w:t>
      </w:r>
      <w:r>
        <w:t xml:space="preserve">systems at </w:t>
      </w:r>
      <w:r w:rsidR="000F20FF" w:rsidRPr="000F20FF">
        <w:rPr>
          <w:highlight w:val="yellow"/>
        </w:rPr>
        <w:t>[</w:t>
      </w:r>
      <w:r w:rsidR="009F50A5">
        <w:rPr>
          <w:highlight w:val="yellow"/>
        </w:rPr>
        <w:t>Organization Name</w:t>
      </w:r>
      <w:r>
        <w:t>].</w:t>
      </w:r>
    </w:p>
    <w:p w14:paraId="64C4DFDA" w14:textId="361AEDBF" w:rsidR="00F30A81" w:rsidRDefault="00080F46" w:rsidP="00F30A81">
      <w:pPr>
        <w:pStyle w:val="Heading3"/>
      </w:pPr>
      <w:r>
        <w:rPr>
          <w:caps w:val="0"/>
        </w:rPr>
        <w:t>B</w:t>
      </w:r>
      <w:r w:rsidR="00C7080E">
        <w:rPr>
          <w:caps w:val="0"/>
        </w:rPr>
        <w:t>ackup</w:t>
      </w:r>
    </w:p>
    <w:p w14:paraId="2FE6B659" w14:textId="4FDE07A3" w:rsidR="00B93B79" w:rsidRPr="009F50A5" w:rsidRDefault="00DB4FDE" w:rsidP="00415BC9">
      <w:pPr>
        <w:spacing w:before="0" w:after="0"/>
        <w:rPr>
          <w:color w:val="0000FF"/>
          <w:sz w:val="22"/>
          <w:szCs w:val="22"/>
        </w:rPr>
      </w:pPr>
      <w:r w:rsidRPr="00DB4FDE">
        <w:rPr>
          <w:rFonts w:ascii="Calibri" w:eastAsia="Malgun Gothic" w:hAnsi="Calibri" w:cs="Times New Roman"/>
          <w:b/>
          <w:bCs/>
          <w:color w:val="0000FF"/>
        </w:rPr>
        <w:t>Instructions:</w:t>
      </w:r>
      <w:r>
        <w:rPr>
          <w:rFonts w:ascii="Calibri" w:eastAsia="Malgun Gothic" w:hAnsi="Calibri" w:cs="Times New Roman"/>
          <w:b/>
          <w:bCs/>
          <w:color w:val="0000FF"/>
          <w:u w:val="single"/>
        </w:rPr>
        <w:t xml:space="preserve"> </w:t>
      </w:r>
      <w:r w:rsidR="00A76C7A" w:rsidRPr="009F50A5">
        <w:rPr>
          <w:color w:val="0000FF"/>
          <w:sz w:val="22"/>
          <w:szCs w:val="22"/>
        </w:rPr>
        <w:t xml:space="preserve">Determine </w:t>
      </w:r>
      <w:r w:rsidR="00415BC9" w:rsidRPr="009F50A5">
        <w:rPr>
          <w:color w:val="0000FF"/>
          <w:sz w:val="22"/>
          <w:szCs w:val="22"/>
        </w:rPr>
        <w:t xml:space="preserve">which information </w:t>
      </w:r>
      <w:r w:rsidR="00A76C7A" w:rsidRPr="009F50A5">
        <w:rPr>
          <w:color w:val="0000FF"/>
          <w:sz w:val="22"/>
          <w:szCs w:val="22"/>
        </w:rPr>
        <w:t xml:space="preserve">in your organization is </w:t>
      </w:r>
      <w:r w:rsidR="00415BC9" w:rsidRPr="009F50A5">
        <w:rPr>
          <w:color w:val="0000FF"/>
          <w:sz w:val="22"/>
          <w:szCs w:val="22"/>
        </w:rPr>
        <w:t>essential or no</w:t>
      </w:r>
      <w:r w:rsidR="00A76C7A" w:rsidRPr="009F50A5">
        <w:rPr>
          <w:color w:val="0000FF"/>
          <w:sz w:val="22"/>
          <w:szCs w:val="22"/>
        </w:rPr>
        <w:t>n-essential</w:t>
      </w:r>
      <w:r w:rsidR="00696DD4" w:rsidRPr="009F50A5">
        <w:rPr>
          <w:color w:val="0000FF"/>
          <w:sz w:val="22"/>
          <w:szCs w:val="22"/>
        </w:rPr>
        <w:t xml:space="preserve">. </w:t>
      </w:r>
      <w:r w:rsidR="00A76C7A" w:rsidRPr="009F50A5">
        <w:rPr>
          <w:color w:val="0000FF"/>
          <w:sz w:val="22"/>
          <w:szCs w:val="22"/>
        </w:rPr>
        <w:t xml:space="preserve">Factors to take into consideration include your business type, </w:t>
      </w:r>
      <w:r w:rsidR="00F6366B" w:rsidRPr="009F50A5">
        <w:rPr>
          <w:color w:val="0000FF"/>
          <w:sz w:val="22"/>
          <w:szCs w:val="22"/>
        </w:rPr>
        <w:t>size, sector, customer requirements, industry regulations</w:t>
      </w:r>
      <w:r w:rsidR="00B347D5" w:rsidRPr="009F50A5">
        <w:rPr>
          <w:color w:val="0000FF"/>
          <w:sz w:val="22"/>
          <w:szCs w:val="22"/>
        </w:rPr>
        <w:t>,</w:t>
      </w:r>
      <w:r w:rsidR="00F6366B" w:rsidRPr="009F50A5">
        <w:rPr>
          <w:color w:val="0000FF"/>
          <w:sz w:val="22"/>
          <w:szCs w:val="22"/>
        </w:rPr>
        <w:t xml:space="preserve"> etc. </w:t>
      </w:r>
    </w:p>
    <w:p w14:paraId="3CA50ABF" w14:textId="13D7E9E2" w:rsidR="00A76C7A" w:rsidRPr="009F50A5" w:rsidRDefault="00A76C7A" w:rsidP="00A76C7A">
      <w:pPr>
        <w:spacing w:before="0" w:after="0"/>
        <w:rPr>
          <w:color w:val="0000FF"/>
          <w:sz w:val="22"/>
          <w:szCs w:val="22"/>
        </w:rPr>
      </w:pPr>
      <w:r w:rsidRPr="009F50A5">
        <w:rPr>
          <w:color w:val="0000FF"/>
          <w:sz w:val="22"/>
          <w:szCs w:val="22"/>
        </w:rPr>
        <w:t>Insert your backup statements below or if appropriate, use the examples provided.</w:t>
      </w:r>
    </w:p>
    <w:p w14:paraId="02157AF2" w14:textId="77777777" w:rsidR="00415BC9" w:rsidRPr="00435D25" w:rsidRDefault="00415BC9" w:rsidP="00415BC9">
      <w:pPr>
        <w:spacing w:before="0" w:after="0"/>
        <w:rPr>
          <w:i/>
          <w:iCs/>
          <w:color w:val="0000FF"/>
          <w:sz w:val="22"/>
          <w:szCs w:val="22"/>
        </w:rPr>
      </w:pPr>
    </w:p>
    <w:p w14:paraId="5A08C2DE" w14:textId="4E0C3968" w:rsidR="00856838" w:rsidRPr="009F50A5" w:rsidRDefault="00033253" w:rsidP="00D1176E">
      <w:pPr>
        <w:numPr>
          <w:ilvl w:val="0"/>
          <w:numId w:val="27"/>
        </w:numPr>
        <w:spacing w:before="0" w:after="0" w:line="240" w:lineRule="auto"/>
        <w:rPr>
          <w:sz w:val="22"/>
          <w:szCs w:val="22"/>
        </w:rPr>
      </w:pPr>
      <w:r w:rsidRPr="009F50A5">
        <w:rPr>
          <w:sz w:val="22"/>
          <w:szCs w:val="22"/>
        </w:rPr>
        <w:t>All s</w:t>
      </w:r>
      <w:r w:rsidR="008307F5" w:rsidRPr="009F50A5">
        <w:rPr>
          <w:sz w:val="22"/>
          <w:szCs w:val="22"/>
        </w:rPr>
        <w:t>ystems</w:t>
      </w:r>
      <w:r w:rsidR="003606CA" w:rsidRPr="009F50A5">
        <w:rPr>
          <w:sz w:val="22"/>
          <w:szCs w:val="22"/>
        </w:rPr>
        <w:t xml:space="preserve"> </w:t>
      </w:r>
      <w:r w:rsidRPr="009F50A5">
        <w:rPr>
          <w:sz w:val="22"/>
          <w:szCs w:val="22"/>
        </w:rPr>
        <w:t xml:space="preserve">at </w:t>
      </w:r>
      <w:r w:rsidRPr="009F50A5">
        <w:rPr>
          <w:sz w:val="22"/>
          <w:szCs w:val="22"/>
          <w:highlight w:val="yellow"/>
        </w:rPr>
        <w:t>[O</w:t>
      </w:r>
      <w:r w:rsidR="009F50A5" w:rsidRPr="009F50A5">
        <w:rPr>
          <w:sz w:val="22"/>
          <w:szCs w:val="22"/>
          <w:highlight w:val="yellow"/>
        </w:rPr>
        <w:t>rganization Name</w:t>
      </w:r>
      <w:r w:rsidR="006B5E99" w:rsidRPr="009F50A5">
        <w:rPr>
          <w:sz w:val="22"/>
          <w:szCs w:val="22"/>
          <w:highlight w:val="yellow"/>
        </w:rPr>
        <w:t>]</w:t>
      </w:r>
      <w:r w:rsidR="006B5E99" w:rsidRPr="009F50A5">
        <w:rPr>
          <w:sz w:val="22"/>
          <w:szCs w:val="22"/>
        </w:rPr>
        <w:t xml:space="preserve"> </w:t>
      </w:r>
      <w:r w:rsidRPr="009F50A5">
        <w:rPr>
          <w:sz w:val="22"/>
          <w:szCs w:val="22"/>
        </w:rPr>
        <w:t xml:space="preserve">containing essential business information are identified. </w:t>
      </w:r>
    </w:p>
    <w:p w14:paraId="2AE8EF53" w14:textId="577AB27D" w:rsidR="00E10FCB" w:rsidRPr="009F50A5" w:rsidRDefault="008307F5" w:rsidP="00D1176E">
      <w:pPr>
        <w:numPr>
          <w:ilvl w:val="0"/>
          <w:numId w:val="27"/>
        </w:numPr>
        <w:spacing w:before="0" w:after="0" w:line="240" w:lineRule="auto"/>
        <w:rPr>
          <w:sz w:val="22"/>
          <w:szCs w:val="22"/>
        </w:rPr>
      </w:pPr>
      <w:r w:rsidRPr="009F50A5">
        <w:rPr>
          <w:sz w:val="22"/>
          <w:szCs w:val="22"/>
        </w:rPr>
        <w:t xml:space="preserve">Essential systems </w:t>
      </w:r>
      <w:r w:rsidR="00856838" w:rsidRPr="009F50A5">
        <w:rPr>
          <w:sz w:val="22"/>
          <w:szCs w:val="22"/>
        </w:rPr>
        <w:t xml:space="preserve">will have </w:t>
      </w:r>
      <w:r w:rsidR="004F2FA1" w:rsidRPr="009F50A5">
        <w:rPr>
          <w:sz w:val="22"/>
          <w:szCs w:val="22"/>
        </w:rPr>
        <w:t xml:space="preserve">both </w:t>
      </w:r>
      <w:r w:rsidR="00F30A81" w:rsidRPr="009F50A5">
        <w:rPr>
          <w:sz w:val="22"/>
          <w:szCs w:val="22"/>
        </w:rPr>
        <w:t>onsite and offsite backup</w:t>
      </w:r>
      <w:r w:rsidR="008527D7" w:rsidRPr="009F50A5">
        <w:rPr>
          <w:sz w:val="22"/>
          <w:szCs w:val="22"/>
        </w:rPr>
        <w:t xml:space="preserve">. </w:t>
      </w:r>
      <w:r w:rsidR="00856838" w:rsidRPr="009F50A5">
        <w:rPr>
          <w:sz w:val="22"/>
          <w:szCs w:val="22"/>
        </w:rPr>
        <w:t>E</w:t>
      </w:r>
      <w:r w:rsidR="008527D7" w:rsidRPr="009F50A5">
        <w:rPr>
          <w:sz w:val="22"/>
          <w:szCs w:val="22"/>
        </w:rPr>
        <w:t>xception</w:t>
      </w:r>
      <w:r w:rsidR="00CE6566" w:rsidRPr="009F50A5">
        <w:rPr>
          <w:sz w:val="22"/>
          <w:szCs w:val="22"/>
        </w:rPr>
        <w:t>s</w:t>
      </w:r>
      <w:r w:rsidR="00856838" w:rsidRPr="009F50A5">
        <w:rPr>
          <w:sz w:val="22"/>
          <w:szCs w:val="22"/>
        </w:rPr>
        <w:t xml:space="preserve"> are permitted with documented justification</w:t>
      </w:r>
      <w:r w:rsidR="004F2FA1" w:rsidRPr="009F50A5">
        <w:rPr>
          <w:sz w:val="22"/>
          <w:szCs w:val="22"/>
        </w:rPr>
        <w:t>s</w:t>
      </w:r>
      <w:r w:rsidR="00A30BD1" w:rsidRPr="009F50A5">
        <w:rPr>
          <w:sz w:val="22"/>
          <w:szCs w:val="22"/>
        </w:rPr>
        <w:t xml:space="preserve">. Non-essential systems may also be </w:t>
      </w:r>
      <w:r w:rsidR="003A4EFD" w:rsidRPr="009F50A5">
        <w:rPr>
          <w:sz w:val="22"/>
          <w:szCs w:val="22"/>
        </w:rPr>
        <w:t>backed up</w:t>
      </w:r>
      <w:r w:rsidR="00A76C7A" w:rsidRPr="009F50A5">
        <w:rPr>
          <w:sz w:val="22"/>
          <w:szCs w:val="22"/>
        </w:rPr>
        <w:t>.</w:t>
      </w:r>
    </w:p>
    <w:p w14:paraId="1A0373F6" w14:textId="1D1D4EA4" w:rsidR="00F30A81" w:rsidRPr="009F50A5" w:rsidRDefault="00E10FCB" w:rsidP="00D1176E">
      <w:pPr>
        <w:numPr>
          <w:ilvl w:val="0"/>
          <w:numId w:val="27"/>
        </w:numPr>
        <w:spacing w:before="0" w:after="0" w:line="240" w:lineRule="auto"/>
        <w:rPr>
          <w:sz w:val="22"/>
          <w:szCs w:val="22"/>
        </w:rPr>
      </w:pPr>
      <w:r w:rsidRPr="009F50A5">
        <w:rPr>
          <w:sz w:val="22"/>
          <w:szCs w:val="22"/>
        </w:rPr>
        <w:t>Essential systems</w:t>
      </w:r>
      <w:r w:rsidR="008B09E1" w:rsidRPr="009F50A5">
        <w:rPr>
          <w:sz w:val="22"/>
          <w:szCs w:val="22"/>
        </w:rPr>
        <w:t xml:space="preserve"> </w:t>
      </w:r>
      <w:r w:rsidRPr="009F50A5">
        <w:rPr>
          <w:sz w:val="22"/>
          <w:szCs w:val="22"/>
        </w:rPr>
        <w:t xml:space="preserve">have offline backups. </w:t>
      </w:r>
      <w:r w:rsidR="001028CD" w:rsidRPr="009F50A5">
        <w:rPr>
          <w:sz w:val="22"/>
          <w:szCs w:val="22"/>
        </w:rPr>
        <w:t>Exceptions are permitted with documented justification</w:t>
      </w:r>
      <w:r w:rsidR="002968DC" w:rsidRPr="009F50A5">
        <w:rPr>
          <w:sz w:val="22"/>
          <w:szCs w:val="22"/>
        </w:rPr>
        <w:t>s</w:t>
      </w:r>
      <w:r w:rsidR="00696DD4" w:rsidRPr="009F50A5">
        <w:rPr>
          <w:sz w:val="22"/>
          <w:szCs w:val="22"/>
        </w:rPr>
        <w:t>.</w:t>
      </w:r>
    </w:p>
    <w:p w14:paraId="18EB1BA4" w14:textId="4476EEED" w:rsidR="00F30A81" w:rsidRPr="009F50A5" w:rsidRDefault="00971CDA" w:rsidP="00CB5EA2">
      <w:pPr>
        <w:numPr>
          <w:ilvl w:val="0"/>
          <w:numId w:val="27"/>
        </w:numPr>
        <w:spacing w:before="0" w:after="0" w:line="240" w:lineRule="auto"/>
        <w:rPr>
          <w:sz w:val="22"/>
          <w:szCs w:val="22"/>
        </w:rPr>
      </w:pPr>
      <w:r w:rsidRPr="009F50A5">
        <w:rPr>
          <w:sz w:val="22"/>
          <w:szCs w:val="22"/>
        </w:rPr>
        <w:t>E</w:t>
      </w:r>
      <w:r w:rsidR="00F30A81" w:rsidRPr="009F50A5">
        <w:rPr>
          <w:sz w:val="22"/>
          <w:szCs w:val="22"/>
        </w:rPr>
        <w:t xml:space="preserve">ssential </w:t>
      </w:r>
      <w:r w:rsidR="003606CA" w:rsidRPr="009F50A5">
        <w:rPr>
          <w:sz w:val="22"/>
          <w:szCs w:val="22"/>
        </w:rPr>
        <w:t>s</w:t>
      </w:r>
      <w:r w:rsidR="00F30A81" w:rsidRPr="009F50A5">
        <w:rPr>
          <w:sz w:val="22"/>
          <w:szCs w:val="22"/>
        </w:rPr>
        <w:t>ystems shall be restorable within</w:t>
      </w:r>
      <w:r w:rsidR="00D91E7F" w:rsidRPr="009F50A5">
        <w:rPr>
          <w:sz w:val="22"/>
          <w:szCs w:val="22"/>
        </w:rPr>
        <w:t xml:space="preserve"> </w:t>
      </w:r>
      <w:r w:rsidR="00D91E7F" w:rsidRPr="009F50A5">
        <w:rPr>
          <w:sz w:val="22"/>
          <w:szCs w:val="22"/>
          <w:highlight w:val="yellow"/>
        </w:rPr>
        <w:t>[X]</w:t>
      </w:r>
      <w:r w:rsidR="00F30A81" w:rsidRPr="009F50A5">
        <w:rPr>
          <w:sz w:val="22"/>
          <w:szCs w:val="22"/>
        </w:rPr>
        <w:t xml:space="preserve"> business days.</w:t>
      </w:r>
      <w:r w:rsidR="008B09E1" w:rsidRPr="009F50A5">
        <w:rPr>
          <w:sz w:val="22"/>
          <w:szCs w:val="22"/>
        </w:rPr>
        <w:t xml:space="preserve"> </w:t>
      </w:r>
      <w:r w:rsidR="00A30BD1" w:rsidRPr="009F50A5">
        <w:rPr>
          <w:sz w:val="22"/>
          <w:szCs w:val="22"/>
        </w:rPr>
        <w:t>N</w:t>
      </w:r>
      <w:r w:rsidR="00F30A81" w:rsidRPr="009F50A5">
        <w:rPr>
          <w:sz w:val="22"/>
          <w:szCs w:val="22"/>
        </w:rPr>
        <w:t>on-</w:t>
      </w:r>
      <w:r w:rsidRPr="009F50A5">
        <w:rPr>
          <w:sz w:val="22"/>
          <w:szCs w:val="22"/>
        </w:rPr>
        <w:t>e</w:t>
      </w:r>
      <w:r w:rsidR="00F30A81" w:rsidRPr="009F50A5">
        <w:rPr>
          <w:sz w:val="22"/>
          <w:szCs w:val="22"/>
        </w:rPr>
        <w:t xml:space="preserve">ssential </w:t>
      </w:r>
      <w:r w:rsidRPr="009F50A5">
        <w:rPr>
          <w:sz w:val="22"/>
          <w:szCs w:val="22"/>
        </w:rPr>
        <w:t>s</w:t>
      </w:r>
      <w:r w:rsidR="00F30A81" w:rsidRPr="009F50A5">
        <w:rPr>
          <w:sz w:val="22"/>
          <w:szCs w:val="22"/>
        </w:rPr>
        <w:t xml:space="preserve">ystems </w:t>
      </w:r>
      <w:r w:rsidR="00A30BD1" w:rsidRPr="009F50A5">
        <w:rPr>
          <w:sz w:val="22"/>
          <w:szCs w:val="22"/>
        </w:rPr>
        <w:t xml:space="preserve">shall be restorable </w:t>
      </w:r>
      <w:r w:rsidR="00F30A81" w:rsidRPr="009F50A5">
        <w:rPr>
          <w:sz w:val="22"/>
          <w:szCs w:val="22"/>
        </w:rPr>
        <w:t xml:space="preserve">within </w:t>
      </w:r>
      <w:r w:rsidR="00A30BD1" w:rsidRPr="009F50A5">
        <w:rPr>
          <w:sz w:val="22"/>
          <w:szCs w:val="22"/>
          <w:highlight w:val="yellow"/>
        </w:rPr>
        <w:t>[X]</w:t>
      </w:r>
      <w:r w:rsidR="00F30A81" w:rsidRPr="009F50A5">
        <w:rPr>
          <w:sz w:val="22"/>
          <w:szCs w:val="22"/>
        </w:rPr>
        <w:t xml:space="preserve"> business days.</w:t>
      </w:r>
    </w:p>
    <w:p w14:paraId="479C9372" w14:textId="7F7712FB" w:rsidR="00D1176E" w:rsidRPr="009F50A5" w:rsidRDefault="0014163B" w:rsidP="00CE6566">
      <w:pPr>
        <w:numPr>
          <w:ilvl w:val="0"/>
          <w:numId w:val="27"/>
        </w:numPr>
        <w:spacing w:before="0" w:after="0" w:line="240" w:lineRule="auto"/>
        <w:rPr>
          <w:sz w:val="22"/>
          <w:szCs w:val="22"/>
        </w:rPr>
      </w:pPr>
      <w:r w:rsidRPr="009F50A5">
        <w:rPr>
          <w:sz w:val="22"/>
          <w:szCs w:val="22"/>
        </w:rPr>
        <w:t>All b</w:t>
      </w:r>
      <w:r w:rsidR="00D1176E" w:rsidRPr="009F50A5">
        <w:rPr>
          <w:sz w:val="22"/>
          <w:szCs w:val="22"/>
        </w:rPr>
        <w:t>ackup</w:t>
      </w:r>
      <w:r w:rsidRPr="009F50A5">
        <w:rPr>
          <w:sz w:val="22"/>
          <w:szCs w:val="22"/>
        </w:rPr>
        <w:t xml:space="preserve">s </w:t>
      </w:r>
      <w:r w:rsidR="00564693" w:rsidRPr="009F50A5">
        <w:rPr>
          <w:sz w:val="22"/>
          <w:szCs w:val="22"/>
        </w:rPr>
        <w:t>and recovery process</w:t>
      </w:r>
      <w:r w:rsidR="00696DD4" w:rsidRPr="009F50A5">
        <w:rPr>
          <w:sz w:val="22"/>
          <w:szCs w:val="22"/>
        </w:rPr>
        <w:t>es</w:t>
      </w:r>
      <w:r w:rsidR="00564693" w:rsidRPr="009F50A5">
        <w:rPr>
          <w:sz w:val="22"/>
          <w:szCs w:val="22"/>
        </w:rPr>
        <w:t xml:space="preserve"> are test</w:t>
      </w:r>
      <w:r w:rsidR="00696DD4" w:rsidRPr="009F50A5">
        <w:rPr>
          <w:sz w:val="22"/>
          <w:szCs w:val="22"/>
        </w:rPr>
        <w:t>ed</w:t>
      </w:r>
      <w:r w:rsidR="00564693" w:rsidRPr="009F50A5">
        <w:rPr>
          <w:sz w:val="22"/>
          <w:szCs w:val="22"/>
        </w:rPr>
        <w:t xml:space="preserve"> and verified </w:t>
      </w:r>
      <w:r w:rsidR="00D1176E" w:rsidRPr="009F50A5">
        <w:rPr>
          <w:sz w:val="22"/>
          <w:szCs w:val="22"/>
        </w:rPr>
        <w:t>[</w:t>
      </w:r>
      <w:r w:rsidR="00D1176E" w:rsidRPr="009F50A5">
        <w:rPr>
          <w:sz w:val="22"/>
          <w:szCs w:val="22"/>
          <w:highlight w:val="yellow"/>
        </w:rPr>
        <w:t>F</w:t>
      </w:r>
      <w:r w:rsidR="009F50A5" w:rsidRPr="009F50A5">
        <w:rPr>
          <w:sz w:val="22"/>
          <w:szCs w:val="22"/>
          <w:highlight w:val="yellow"/>
        </w:rPr>
        <w:t>requency</w:t>
      </w:r>
      <w:r w:rsidR="00D1176E" w:rsidRPr="009F50A5">
        <w:rPr>
          <w:sz w:val="22"/>
          <w:szCs w:val="22"/>
        </w:rPr>
        <w:t>]</w:t>
      </w:r>
      <w:r w:rsidR="00696DD4" w:rsidRPr="009F50A5">
        <w:rPr>
          <w:sz w:val="22"/>
          <w:szCs w:val="22"/>
        </w:rPr>
        <w:t>.</w:t>
      </w:r>
    </w:p>
    <w:p w14:paraId="06FC4F09" w14:textId="03573A82" w:rsidR="00C20133" w:rsidRDefault="00C20133" w:rsidP="00CE6566">
      <w:pPr>
        <w:numPr>
          <w:ilvl w:val="0"/>
          <w:numId w:val="27"/>
        </w:numPr>
        <w:spacing w:before="0" w:after="0" w:line="240" w:lineRule="auto"/>
      </w:pPr>
      <w:r w:rsidRPr="009F50A5">
        <w:rPr>
          <w:sz w:val="22"/>
          <w:szCs w:val="22"/>
        </w:rPr>
        <w:t xml:space="preserve">Access is restricted solely to the </w:t>
      </w:r>
      <w:r w:rsidR="00942BF1" w:rsidRPr="009F50A5">
        <w:rPr>
          <w:sz w:val="22"/>
          <w:szCs w:val="22"/>
        </w:rPr>
        <w:t xml:space="preserve">individuals </w:t>
      </w:r>
      <w:r w:rsidRPr="009F50A5">
        <w:rPr>
          <w:sz w:val="22"/>
          <w:szCs w:val="22"/>
        </w:rPr>
        <w:t xml:space="preserve">responsible for </w:t>
      </w:r>
      <w:r w:rsidR="00942BF1" w:rsidRPr="009F50A5">
        <w:rPr>
          <w:sz w:val="22"/>
          <w:szCs w:val="22"/>
        </w:rPr>
        <w:t>backup,</w:t>
      </w:r>
      <w:r w:rsidR="00B61F70" w:rsidRPr="009F50A5">
        <w:rPr>
          <w:sz w:val="22"/>
          <w:szCs w:val="22"/>
        </w:rPr>
        <w:t xml:space="preserve"> testing</w:t>
      </w:r>
      <w:r w:rsidR="00696DD4" w:rsidRPr="009F50A5">
        <w:rPr>
          <w:sz w:val="22"/>
          <w:szCs w:val="22"/>
        </w:rPr>
        <w:t>,</w:t>
      </w:r>
      <w:r w:rsidR="00B61F70" w:rsidRPr="009F50A5">
        <w:rPr>
          <w:sz w:val="22"/>
          <w:szCs w:val="22"/>
        </w:rPr>
        <w:t xml:space="preserve"> or restoration activities.</w:t>
      </w:r>
      <w:r w:rsidR="00B61F70" w:rsidRPr="009F50A5">
        <w:t xml:space="preserve"> </w:t>
      </w:r>
    </w:p>
    <w:p w14:paraId="3076E73A" w14:textId="5C915AEF" w:rsidR="00C7080E" w:rsidRDefault="00C7080E" w:rsidP="00C7080E">
      <w:pPr>
        <w:spacing w:before="0" w:after="0" w:line="240" w:lineRule="auto"/>
      </w:pPr>
    </w:p>
    <w:p w14:paraId="4F5A6BE0" w14:textId="77777777" w:rsidR="00C7080E" w:rsidRPr="009F50A5" w:rsidRDefault="00C7080E" w:rsidP="00C7080E">
      <w:pPr>
        <w:pBdr>
          <w:bottom w:val="single" w:sz="6" w:space="1" w:color="auto"/>
        </w:pBdr>
        <w:spacing w:before="0" w:after="0" w:line="240" w:lineRule="auto"/>
      </w:pPr>
    </w:p>
    <w:p w14:paraId="624AF622" w14:textId="3EA7D061" w:rsidR="00C7080E" w:rsidRPr="00C7080E" w:rsidRDefault="00C7080E" w:rsidP="00C7080E">
      <w:r>
        <w:t xml:space="preserve">Encryption </w:t>
      </w:r>
    </w:p>
    <w:p w14:paraId="671E10FF" w14:textId="5D344BA1" w:rsidR="0090187D" w:rsidRPr="009F50A5" w:rsidRDefault="009F50A5" w:rsidP="002968DC">
      <w:pPr>
        <w:rPr>
          <w:color w:val="0000FF"/>
          <w:sz w:val="22"/>
          <w:szCs w:val="22"/>
        </w:rPr>
      </w:pPr>
      <w:r w:rsidRPr="00DB4FDE">
        <w:rPr>
          <w:rFonts w:ascii="Calibri" w:eastAsia="Malgun Gothic" w:hAnsi="Calibri" w:cs="Times New Roman"/>
          <w:b/>
          <w:bCs/>
          <w:color w:val="0000FF"/>
        </w:rPr>
        <w:t xml:space="preserve">Instructions: </w:t>
      </w:r>
      <w:r w:rsidR="0090187D" w:rsidRPr="009F50A5">
        <w:rPr>
          <w:color w:val="0000FF"/>
          <w:sz w:val="22"/>
          <w:szCs w:val="22"/>
        </w:rPr>
        <w:t xml:space="preserve">Determine how encryption will be applied to your backup activities. </w:t>
      </w:r>
    </w:p>
    <w:p w14:paraId="4C95CCBA" w14:textId="3A465919" w:rsidR="002968DC" w:rsidRPr="009F50A5" w:rsidRDefault="002968DC" w:rsidP="002968DC">
      <w:pPr>
        <w:rPr>
          <w:color w:val="0000FF"/>
          <w:sz w:val="22"/>
          <w:szCs w:val="22"/>
        </w:rPr>
      </w:pPr>
      <w:r w:rsidRPr="009F50A5">
        <w:rPr>
          <w:color w:val="0000FF"/>
          <w:sz w:val="22"/>
          <w:szCs w:val="22"/>
        </w:rPr>
        <w:t xml:space="preserve">Insert your enforcement statements below or </w:t>
      </w:r>
      <w:r w:rsidR="003E6C77" w:rsidRPr="009F50A5">
        <w:rPr>
          <w:color w:val="0000FF"/>
          <w:sz w:val="22"/>
          <w:szCs w:val="22"/>
        </w:rPr>
        <w:t xml:space="preserve">if appropriate, </w:t>
      </w:r>
      <w:r w:rsidRPr="009F50A5">
        <w:rPr>
          <w:color w:val="0000FF"/>
          <w:sz w:val="22"/>
          <w:szCs w:val="22"/>
        </w:rPr>
        <w:t>use the example provided</w:t>
      </w:r>
      <w:r w:rsidR="00696DD4" w:rsidRPr="009F50A5">
        <w:rPr>
          <w:color w:val="0000FF"/>
          <w:sz w:val="22"/>
          <w:szCs w:val="22"/>
        </w:rPr>
        <w:t>.</w:t>
      </w:r>
    </w:p>
    <w:p w14:paraId="329FA456" w14:textId="7EFCA412" w:rsidR="00DE6E05" w:rsidRPr="00C7080E" w:rsidRDefault="00A32680" w:rsidP="00C7080E">
      <w:pPr>
        <w:pStyle w:val="ListParagraph"/>
        <w:spacing w:before="0" w:after="0" w:line="240" w:lineRule="auto"/>
        <w:jc w:val="both"/>
        <w:rPr>
          <w:sz w:val="22"/>
          <w:szCs w:val="22"/>
        </w:rPr>
      </w:pPr>
      <w:r w:rsidRPr="00C7080E">
        <w:rPr>
          <w:sz w:val="22"/>
          <w:szCs w:val="22"/>
        </w:rPr>
        <w:t>All backups</w:t>
      </w:r>
      <w:r w:rsidR="00B61F70" w:rsidRPr="00C7080E">
        <w:rPr>
          <w:sz w:val="22"/>
          <w:szCs w:val="22"/>
        </w:rPr>
        <w:t xml:space="preserve">, </w:t>
      </w:r>
      <w:r w:rsidR="00696DD4" w:rsidRPr="00C7080E">
        <w:rPr>
          <w:sz w:val="22"/>
          <w:szCs w:val="22"/>
        </w:rPr>
        <w:t>whether</w:t>
      </w:r>
      <w:r w:rsidR="00B61F70" w:rsidRPr="00C7080E">
        <w:rPr>
          <w:sz w:val="22"/>
          <w:szCs w:val="22"/>
        </w:rPr>
        <w:t xml:space="preserve"> onsite, offsite</w:t>
      </w:r>
      <w:r w:rsidR="00696DD4" w:rsidRPr="00C7080E">
        <w:rPr>
          <w:sz w:val="22"/>
          <w:szCs w:val="22"/>
        </w:rPr>
        <w:t>,</w:t>
      </w:r>
      <w:r w:rsidR="00B61F70" w:rsidRPr="00C7080E">
        <w:rPr>
          <w:sz w:val="22"/>
          <w:szCs w:val="22"/>
        </w:rPr>
        <w:t xml:space="preserve"> or offline</w:t>
      </w:r>
      <w:r w:rsidRPr="00C7080E">
        <w:rPr>
          <w:sz w:val="22"/>
          <w:szCs w:val="22"/>
        </w:rPr>
        <w:t xml:space="preserve"> are stored in </w:t>
      </w:r>
      <w:r w:rsidR="00DB76C5" w:rsidRPr="00C7080E">
        <w:rPr>
          <w:sz w:val="22"/>
          <w:szCs w:val="22"/>
        </w:rPr>
        <w:t>an encrypted state</w:t>
      </w:r>
      <w:r w:rsidR="00A76C7A" w:rsidRPr="00C7080E">
        <w:rPr>
          <w:sz w:val="22"/>
          <w:szCs w:val="22"/>
        </w:rPr>
        <w:t>.</w:t>
      </w:r>
    </w:p>
    <w:p w14:paraId="0DF2F48C" w14:textId="77777777" w:rsidR="00C7080E" w:rsidRDefault="00C7080E" w:rsidP="00C7080E">
      <w:pPr>
        <w:pBdr>
          <w:bottom w:val="single" w:sz="6" w:space="1" w:color="auto"/>
        </w:pBdr>
        <w:spacing w:before="0" w:after="0" w:line="240" w:lineRule="auto"/>
        <w:jc w:val="both"/>
        <w:rPr>
          <w:i/>
          <w:iCs/>
          <w:sz w:val="22"/>
          <w:szCs w:val="22"/>
        </w:rPr>
      </w:pPr>
    </w:p>
    <w:p w14:paraId="396B54B4" w14:textId="3F33AF03" w:rsidR="00C7080E" w:rsidRPr="00C7080E" w:rsidRDefault="00C7080E" w:rsidP="00C7080E">
      <w:r>
        <w:t>Enforcement</w:t>
      </w:r>
    </w:p>
    <w:p w14:paraId="5F4DB994" w14:textId="7F1D2EA5" w:rsidR="0090187D" w:rsidRPr="009F50A5" w:rsidRDefault="00DB4FDE" w:rsidP="00DE6E05">
      <w:pPr>
        <w:rPr>
          <w:color w:val="0000FF"/>
          <w:sz w:val="22"/>
          <w:szCs w:val="22"/>
        </w:rPr>
      </w:pPr>
      <w:r w:rsidRPr="00DB4FDE">
        <w:rPr>
          <w:rFonts w:ascii="Calibri" w:eastAsia="Malgun Gothic" w:hAnsi="Calibri" w:cs="Times New Roman"/>
          <w:b/>
          <w:bCs/>
          <w:color w:val="0000FF"/>
        </w:rPr>
        <w:t>Instructions:</w:t>
      </w:r>
      <w:r>
        <w:rPr>
          <w:rFonts w:ascii="Calibri" w:eastAsia="Malgun Gothic" w:hAnsi="Calibri" w:cs="Times New Roman"/>
          <w:b/>
          <w:bCs/>
          <w:color w:val="0000FF"/>
        </w:rPr>
        <w:t xml:space="preserve"> </w:t>
      </w:r>
      <w:r w:rsidR="0090187D" w:rsidRPr="009F50A5">
        <w:rPr>
          <w:color w:val="0000FF"/>
          <w:sz w:val="22"/>
          <w:szCs w:val="22"/>
        </w:rPr>
        <w:t xml:space="preserve">Determine who in your organization will be responsible for the implementation of the backup plan. </w:t>
      </w:r>
    </w:p>
    <w:p w14:paraId="31703702" w14:textId="16EF882E" w:rsidR="00DE6E05" w:rsidRPr="009F50A5" w:rsidRDefault="00DE6E05" w:rsidP="00DE6E05">
      <w:pPr>
        <w:rPr>
          <w:color w:val="0000FF"/>
          <w:sz w:val="22"/>
          <w:szCs w:val="22"/>
        </w:rPr>
      </w:pPr>
      <w:r w:rsidRPr="009F50A5">
        <w:rPr>
          <w:color w:val="0000FF"/>
          <w:sz w:val="22"/>
          <w:szCs w:val="22"/>
        </w:rPr>
        <w:t>Insert your enforcement statements below or use the example provided</w:t>
      </w:r>
      <w:r w:rsidR="00696DD4" w:rsidRPr="009F50A5">
        <w:rPr>
          <w:color w:val="0000FF"/>
          <w:sz w:val="22"/>
          <w:szCs w:val="22"/>
        </w:rPr>
        <w:t>.</w:t>
      </w:r>
    </w:p>
    <w:p w14:paraId="1AC27F70" w14:textId="25846CE4" w:rsidR="00DE6E05" w:rsidRPr="00435D25" w:rsidRDefault="00DE6E05" w:rsidP="003E4731">
      <w:pPr>
        <w:spacing w:before="0" w:after="0" w:line="240" w:lineRule="auto"/>
        <w:rPr>
          <w:sz w:val="22"/>
          <w:szCs w:val="22"/>
        </w:rPr>
      </w:pPr>
      <w:r w:rsidRPr="009F50A5">
        <w:rPr>
          <w:sz w:val="22"/>
          <w:szCs w:val="22"/>
        </w:rPr>
        <w:t>It is the responsibility of</w:t>
      </w:r>
      <w:r w:rsidRPr="00435D25">
        <w:rPr>
          <w:i/>
          <w:iCs/>
          <w:sz w:val="22"/>
          <w:szCs w:val="22"/>
        </w:rPr>
        <w:t xml:space="preserve"> [</w:t>
      </w:r>
      <w:r w:rsidRPr="009F50A5">
        <w:rPr>
          <w:sz w:val="22"/>
          <w:szCs w:val="22"/>
          <w:highlight w:val="yellow"/>
        </w:rPr>
        <w:t>O</w:t>
      </w:r>
      <w:r w:rsidR="009F50A5" w:rsidRPr="009F50A5">
        <w:rPr>
          <w:sz w:val="22"/>
          <w:szCs w:val="22"/>
          <w:highlight w:val="yellow"/>
        </w:rPr>
        <w:t>rganization Name or IT Team</w:t>
      </w:r>
      <w:r w:rsidRPr="00435D25">
        <w:rPr>
          <w:i/>
          <w:iCs/>
          <w:sz w:val="22"/>
          <w:szCs w:val="22"/>
        </w:rPr>
        <w:t xml:space="preserve">] </w:t>
      </w:r>
      <w:r w:rsidRPr="009F50A5">
        <w:rPr>
          <w:sz w:val="22"/>
          <w:szCs w:val="22"/>
        </w:rPr>
        <w:t xml:space="preserve">to ensure the </w:t>
      </w:r>
      <w:r w:rsidR="000F20FF" w:rsidRPr="009F50A5">
        <w:rPr>
          <w:sz w:val="22"/>
          <w:szCs w:val="22"/>
        </w:rPr>
        <w:t xml:space="preserve">requirements outlined </w:t>
      </w:r>
      <w:r w:rsidR="008B09E1" w:rsidRPr="009F50A5">
        <w:rPr>
          <w:sz w:val="22"/>
          <w:szCs w:val="22"/>
        </w:rPr>
        <w:t xml:space="preserve">above </w:t>
      </w:r>
      <w:r w:rsidR="000F20FF" w:rsidRPr="009F50A5">
        <w:rPr>
          <w:sz w:val="22"/>
          <w:szCs w:val="22"/>
        </w:rPr>
        <w:t>are implemented.</w:t>
      </w:r>
      <w:r w:rsidR="007F627E" w:rsidRPr="009F50A5">
        <w:rPr>
          <w:sz w:val="22"/>
          <w:szCs w:val="22"/>
        </w:rPr>
        <w:t xml:space="preserve"> They are the sole personnel permitted to access, restore, test, and manage company </w:t>
      </w:r>
      <w:r w:rsidR="00A32680" w:rsidRPr="009F50A5">
        <w:rPr>
          <w:sz w:val="22"/>
          <w:szCs w:val="22"/>
        </w:rPr>
        <w:t>backups</w:t>
      </w:r>
    </w:p>
    <w:p w14:paraId="2C6A559A" w14:textId="0D0729AB" w:rsidR="00F30A81" w:rsidRDefault="00DE3C24" w:rsidP="00AB6A2B">
      <w:pPr>
        <w:pStyle w:val="Heading1"/>
      </w:pPr>
      <w:bookmarkStart w:id="6" w:name="_Toc77777904"/>
      <w:r>
        <w:rPr>
          <w:caps w:val="0"/>
        </w:rPr>
        <w:t>Identify Business Information And Systems</w:t>
      </w:r>
      <w:bookmarkEnd w:id="6"/>
    </w:p>
    <w:p w14:paraId="4BF09CCF" w14:textId="77777777" w:rsidR="00DB4FDE" w:rsidRPr="00DB4FDE" w:rsidRDefault="00DB4FDE" w:rsidP="00DB4FDE">
      <w:pPr>
        <w:spacing w:before="0" w:after="0" w:line="240" w:lineRule="auto"/>
        <w:rPr>
          <w:color w:val="0000FF"/>
          <w:sz w:val="22"/>
          <w:szCs w:val="22"/>
        </w:rPr>
      </w:pPr>
      <w:r w:rsidRPr="00DB4FDE">
        <w:rPr>
          <w:rFonts w:ascii="Calibri" w:eastAsia="Malgun Gothic" w:hAnsi="Calibri" w:cs="Times New Roman"/>
          <w:b/>
          <w:bCs/>
          <w:color w:val="0000FF"/>
        </w:rPr>
        <w:t>Instructions:</w:t>
      </w:r>
      <w:r w:rsidRPr="00DB4FDE">
        <w:rPr>
          <w:rFonts w:ascii="Calibri" w:eastAsia="Malgun Gothic" w:hAnsi="Calibri" w:cs="Times New Roman"/>
          <w:b/>
          <w:bCs/>
          <w:color w:val="0000FF"/>
          <w:u w:val="single"/>
        </w:rPr>
        <w:t xml:space="preserve"> </w:t>
      </w:r>
    </w:p>
    <w:p w14:paraId="2621FDE2" w14:textId="2BA09E96" w:rsidR="00B2691F" w:rsidRPr="00C7080E" w:rsidRDefault="005C4E5F" w:rsidP="003E4731">
      <w:pPr>
        <w:pStyle w:val="ListParagraph"/>
        <w:numPr>
          <w:ilvl w:val="0"/>
          <w:numId w:val="44"/>
        </w:numPr>
        <w:spacing w:before="0" w:after="0" w:line="240" w:lineRule="auto"/>
        <w:rPr>
          <w:color w:val="0000FF"/>
          <w:sz w:val="22"/>
          <w:szCs w:val="22"/>
        </w:rPr>
      </w:pPr>
      <w:r w:rsidRPr="00C7080E">
        <w:rPr>
          <w:color w:val="0000FF"/>
          <w:sz w:val="22"/>
          <w:szCs w:val="22"/>
        </w:rPr>
        <w:t xml:space="preserve">Identify </w:t>
      </w:r>
      <w:r w:rsidR="00B45741" w:rsidRPr="00C7080E">
        <w:rPr>
          <w:color w:val="0000FF"/>
          <w:sz w:val="22"/>
          <w:szCs w:val="22"/>
        </w:rPr>
        <w:t xml:space="preserve">and list </w:t>
      </w:r>
      <w:r w:rsidR="00E76C0F" w:rsidRPr="00C7080E">
        <w:rPr>
          <w:color w:val="0000FF"/>
          <w:sz w:val="22"/>
          <w:szCs w:val="22"/>
        </w:rPr>
        <w:t xml:space="preserve">business data and </w:t>
      </w:r>
      <w:r w:rsidR="00B45741" w:rsidRPr="00C7080E">
        <w:rPr>
          <w:color w:val="0000FF"/>
          <w:sz w:val="22"/>
          <w:szCs w:val="22"/>
        </w:rPr>
        <w:t xml:space="preserve">information </w:t>
      </w:r>
      <w:r w:rsidRPr="00C7080E">
        <w:rPr>
          <w:color w:val="0000FF"/>
          <w:sz w:val="22"/>
          <w:szCs w:val="22"/>
        </w:rPr>
        <w:t xml:space="preserve">systems essential </w:t>
      </w:r>
      <w:r w:rsidR="00D27648" w:rsidRPr="00C7080E">
        <w:rPr>
          <w:color w:val="0000FF"/>
          <w:sz w:val="22"/>
          <w:szCs w:val="22"/>
        </w:rPr>
        <w:t>to the organization</w:t>
      </w:r>
      <w:r w:rsidR="00ED3110" w:rsidRPr="00C7080E">
        <w:rPr>
          <w:color w:val="0000FF"/>
          <w:sz w:val="22"/>
          <w:szCs w:val="22"/>
        </w:rPr>
        <w:t>.</w:t>
      </w:r>
      <w:r w:rsidR="00B45741" w:rsidRPr="00C7080E">
        <w:rPr>
          <w:color w:val="0000FF"/>
          <w:sz w:val="22"/>
          <w:szCs w:val="22"/>
        </w:rPr>
        <w:t xml:space="preserve"> </w:t>
      </w:r>
      <w:r w:rsidR="00ED3110" w:rsidRPr="00C7080E">
        <w:rPr>
          <w:color w:val="0000FF"/>
          <w:sz w:val="22"/>
          <w:szCs w:val="22"/>
        </w:rPr>
        <w:t>U</w:t>
      </w:r>
      <w:r w:rsidR="00B45741" w:rsidRPr="00C7080E">
        <w:rPr>
          <w:color w:val="0000FF"/>
          <w:sz w:val="22"/>
          <w:szCs w:val="22"/>
        </w:rPr>
        <w:t>se the table below if preferred</w:t>
      </w:r>
      <w:r w:rsidR="00ED3110" w:rsidRPr="00C7080E">
        <w:rPr>
          <w:color w:val="0000FF"/>
          <w:sz w:val="22"/>
          <w:szCs w:val="22"/>
        </w:rPr>
        <w:t>.</w:t>
      </w:r>
    </w:p>
    <w:p w14:paraId="1D1A79BF" w14:textId="51F7314E" w:rsidR="005C4E5F" w:rsidRPr="00C7080E" w:rsidRDefault="0090187D" w:rsidP="003E4731">
      <w:pPr>
        <w:pStyle w:val="ListParagraph"/>
        <w:numPr>
          <w:ilvl w:val="0"/>
          <w:numId w:val="44"/>
        </w:numPr>
        <w:spacing w:before="0" w:after="0" w:line="240" w:lineRule="auto"/>
        <w:rPr>
          <w:color w:val="0000FF"/>
          <w:sz w:val="22"/>
          <w:szCs w:val="22"/>
        </w:rPr>
      </w:pPr>
      <w:r w:rsidRPr="00C7080E">
        <w:rPr>
          <w:color w:val="0000FF"/>
          <w:sz w:val="22"/>
          <w:szCs w:val="22"/>
        </w:rPr>
        <w:t>Identify</w:t>
      </w:r>
      <w:r w:rsidR="00B2691F" w:rsidRPr="00C7080E">
        <w:rPr>
          <w:color w:val="0000FF"/>
          <w:sz w:val="22"/>
          <w:szCs w:val="22"/>
        </w:rPr>
        <w:t xml:space="preserve"> non-essential systems</w:t>
      </w:r>
      <w:r w:rsidR="00965F85" w:rsidRPr="00C7080E">
        <w:rPr>
          <w:color w:val="0000FF"/>
          <w:sz w:val="22"/>
          <w:szCs w:val="22"/>
        </w:rPr>
        <w:t xml:space="preserve">, information and data repositories </w:t>
      </w:r>
      <w:r w:rsidR="00B2691F" w:rsidRPr="00C7080E">
        <w:rPr>
          <w:color w:val="0000FF"/>
          <w:sz w:val="22"/>
          <w:szCs w:val="22"/>
        </w:rPr>
        <w:t xml:space="preserve">which </w:t>
      </w:r>
      <w:r w:rsidRPr="00C7080E">
        <w:rPr>
          <w:color w:val="0000FF"/>
          <w:sz w:val="22"/>
          <w:szCs w:val="22"/>
        </w:rPr>
        <w:t xml:space="preserve">should be </w:t>
      </w:r>
      <w:r w:rsidR="00C54E4B" w:rsidRPr="00C7080E">
        <w:rPr>
          <w:color w:val="0000FF"/>
          <w:sz w:val="22"/>
          <w:szCs w:val="22"/>
        </w:rPr>
        <w:t>included</w:t>
      </w:r>
      <w:r w:rsidRPr="00C7080E">
        <w:rPr>
          <w:color w:val="0000FF"/>
          <w:sz w:val="22"/>
          <w:szCs w:val="22"/>
        </w:rPr>
        <w:t xml:space="preserve"> in your backup schedule and plan. </w:t>
      </w:r>
    </w:p>
    <w:p w14:paraId="309F8779" w14:textId="613AFF89" w:rsidR="005C4E5F" w:rsidRPr="00C7080E" w:rsidRDefault="00F34E71" w:rsidP="003E4731">
      <w:pPr>
        <w:pStyle w:val="ListParagraph"/>
        <w:numPr>
          <w:ilvl w:val="0"/>
          <w:numId w:val="44"/>
        </w:numPr>
        <w:spacing w:before="0" w:after="0" w:line="240" w:lineRule="auto"/>
        <w:rPr>
          <w:color w:val="0000FF"/>
          <w:sz w:val="22"/>
          <w:szCs w:val="22"/>
        </w:rPr>
      </w:pPr>
      <w:r w:rsidRPr="00C7080E">
        <w:rPr>
          <w:color w:val="0000FF"/>
          <w:sz w:val="22"/>
          <w:szCs w:val="22"/>
        </w:rPr>
        <w:t xml:space="preserve">Determine </w:t>
      </w:r>
      <w:r w:rsidR="00D27648" w:rsidRPr="00C7080E">
        <w:rPr>
          <w:color w:val="0000FF"/>
          <w:sz w:val="22"/>
          <w:szCs w:val="22"/>
        </w:rPr>
        <w:t>backup location</w:t>
      </w:r>
      <w:r w:rsidR="00A21164" w:rsidRPr="00C7080E">
        <w:rPr>
          <w:color w:val="0000FF"/>
          <w:sz w:val="22"/>
          <w:szCs w:val="22"/>
        </w:rPr>
        <w:t>s</w:t>
      </w:r>
      <w:r w:rsidR="00D27648" w:rsidRPr="00C7080E">
        <w:rPr>
          <w:color w:val="0000FF"/>
          <w:sz w:val="22"/>
          <w:szCs w:val="22"/>
        </w:rPr>
        <w:t xml:space="preserve"> and </w:t>
      </w:r>
      <w:r w:rsidR="00576076" w:rsidRPr="00C7080E">
        <w:rPr>
          <w:color w:val="0000FF"/>
          <w:sz w:val="22"/>
          <w:szCs w:val="22"/>
        </w:rPr>
        <w:t xml:space="preserve">frequency, verify against minimum </w:t>
      </w:r>
      <w:r w:rsidR="00DD5AD3" w:rsidRPr="00C7080E">
        <w:rPr>
          <w:color w:val="0000FF"/>
          <w:sz w:val="22"/>
          <w:szCs w:val="22"/>
        </w:rPr>
        <w:t xml:space="preserve">requirements </w:t>
      </w:r>
      <w:r w:rsidR="00576076" w:rsidRPr="00C7080E">
        <w:rPr>
          <w:color w:val="0000FF"/>
          <w:sz w:val="22"/>
          <w:szCs w:val="22"/>
        </w:rPr>
        <w:t>as outlined in the policy section</w:t>
      </w:r>
      <w:r w:rsidR="00ED3110" w:rsidRPr="00C7080E">
        <w:rPr>
          <w:color w:val="0000FF"/>
          <w:sz w:val="22"/>
          <w:szCs w:val="22"/>
        </w:rPr>
        <w:t>.</w:t>
      </w:r>
    </w:p>
    <w:p w14:paraId="13D9691F" w14:textId="77777777" w:rsidR="0090187D" w:rsidRPr="00C7080E" w:rsidRDefault="0090187D" w:rsidP="003E4731">
      <w:pPr>
        <w:spacing w:before="0" w:after="0" w:line="240" w:lineRule="auto"/>
        <w:rPr>
          <w:color w:val="0000FF"/>
          <w:sz w:val="22"/>
          <w:szCs w:val="22"/>
        </w:rPr>
      </w:pPr>
      <w:r w:rsidRPr="00C7080E">
        <w:rPr>
          <w:color w:val="0000FF"/>
          <w:sz w:val="22"/>
          <w:szCs w:val="22"/>
        </w:rPr>
        <w:t xml:space="preserve"> </w:t>
      </w:r>
    </w:p>
    <w:p w14:paraId="7052EE8F" w14:textId="5596C391" w:rsidR="00FB0332" w:rsidRPr="00C7080E" w:rsidRDefault="00AA5462" w:rsidP="003E4731">
      <w:pPr>
        <w:spacing w:before="0" w:after="0" w:line="240" w:lineRule="auto"/>
        <w:rPr>
          <w:color w:val="0000FF"/>
          <w:sz w:val="22"/>
          <w:szCs w:val="22"/>
        </w:rPr>
      </w:pPr>
      <w:r w:rsidRPr="00C7080E">
        <w:rPr>
          <w:color w:val="0000FF"/>
          <w:sz w:val="22"/>
          <w:szCs w:val="22"/>
        </w:rPr>
        <w:t xml:space="preserve">Note: </w:t>
      </w:r>
      <w:r w:rsidR="00FB0332" w:rsidRPr="00C7080E">
        <w:rPr>
          <w:color w:val="0000FF"/>
          <w:sz w:val="22"/>
          <w:szCs w:val="22"/>
        </w:rPr>
        <w:t>Sample</w:t>
      </w:r>
      <w:r w:rsidRPr="00C7080E">
        <w:rPr>
          <w:color w:val="0000FF"/>
          <w:sz w:val="22"/>
          <w:szCs w:val="22"/>
        </w:rPr>
        <w:t xml:space="preserve"> text is </w:t>
      </w:r>
      <w:r w:rsidR="00FB0332" w:rsidRPr="00C7080E">
        <w:rPr>
          <w:color w:val="0000FF"/>
          <w:sz w:val="22"/>
          <w:szCs w:val="22"/>
        </w:rPr>
        <w:t>provided for reference</w:t>
      </w:r>
    </w:p>
    <w:p w14:paraId="223D3999" w14:textId="77777777" w:rsidR="00350218" w:rsidRDefault="00350218" w:rsidP="00F30A81">
      <w:pPr>
        <w:pStyle w:val="Subtitle"/>
        <w:spacing w:after="0"/>
      </w:pPr>
    </w:p>
    <w:p w14:paraId="7B37206F" w14:textId="2D432884" w:rsidR="00F30A81" w:rsidRPr="003F6CFA" w:rsidRDefault="00DE3C24" w:rsidP="00F30A81">
      <w:pPr>
        <w:pStyle w:val="Subtitle"/>
        <w:spacing w:after="0"/>
      </w:pPr>
      <w:r w:rsidRPr="003F6CFA">
        <w:rPr>
          <w:caps w:val="0"/>
        </w:rPr>
        <w:t>Hardware</w:t>
      </w:r>
      <w:r>
        <w:rPr>
          <w:caps w:val="0"/>
        </w:rPr>
        <w:t>/Information</w:t>
      </w:r>
      <w:r w:rsidR="00337EE8">
        <w:rPr>
          <w:caps w:val="0"/>
        </w:rPr>
        <w:t xml:space="preserve"> and </w:t>
      </w:r>
      <w:r>
        <w:rPr>
          <w:caps w:val="0"/>
        </w:rPr>
        <w:t>Data Repositories</w:t>
      </w:r>
    </w:p>
    <w:tbl>
      <w:tblPr>
        <w:tblStyle w:val="TableGrid"/>
        <w:tblW w:w="10485" w:type="dxa"/>
        <w:tblLook w:val="04A0" w:firstRow="1" w:lastRow="0" w:firstColumn="1" w:lastColumn="0" w:noHBand="0" w:noVBand="1"/>
      </w:tblPr>
      <w:tblGrid>
        <w:gridCol w:w="478"/>
        <w:gridCol w:w="1159"/>
        <w:gridCol w:w="1351"/>
        <w:gridCol w:w="1099"/>
        <w:gridCol w:w="1064"/>
        <w:gridCol w:w="1489"/>
        <w:gridCol w:w="1043"/>
        <w:gridCol w:w="1526"/>
        <w:gridCol w:w="1276"/>
      </w:tblGrid>
      <w:tr w:rsidR="002E38F6" w14:paraId="2185FFA1" w14:textId="517B9224" w:rsidTr="007B5D86">
        <w:tc>
          <w:tcPr>
            <w:tcW w:w="478" w:type="dxa"/>
            <w:shd w:val="clear" w:color="auto" w:fill="000000" w:themeFill="text1"/>
          </w:tcPr>
          <w:p w14:paraId="0CE43E7C" w14:textId="77777777" w:rsidR="00DC1EC3" w:rsidRPr="000264E7" w:rsidRDefault="00DC1EC3" w:rsidP="00F30A81">
            <w:pPr>
              <w:rPr>
                <w:b/>
                <w:bCs/>
                <w:color w:val="FFFFFF" w:themeColor="background1"/>
                <w:sz w:val="22"/>
                <w:szCs w:val="22"/>
              </w:rPr>
            </w:pPr>
            <w:r w:rsidRPr="000264E7">
              <w:rPr>
                <w:b/>
                <w:bCs/>
                <w:color w:val="FFFFFF" w:themeColor="background1"/>
                <w:sz w:val="22"/>
                <w:szCs w:val="22"/>
              </w:rPr>
              <w:t>ID</w:t>
            </w:r>
          </w:p>
        </w:tc>
        <w:tc>
          <w:tcPr>
            <w:tcW w:w="1159" w:type="dxa"/>
            <w:shd w:val="clear" w:color="auto" w:fill="000000" w:themeFill="text1"/>
          </w:tcPr>
          <w:p w14:paraId="2B3DCDC6" w14:textId="789762FE" w:rsidR="00DC1EC3" w:rsidRPr="000264E7" w:rsidRDefault="00DC1EC3" w:rsidP="00F30A81">
            <w:pPr>
              <w:rPr>
                <w:color w:val="FFFFFF" w:themeColor="background1"/>
                <w:sz w:val="22"/>
                <w:szCs w:val="22"/>
              </w:rPr>
            </w:pPr>
            <w:r w:rsidRPr="000264E7">
              <w:rPr>
                <w:b/>
                <w:bCs/>
                <w:color w:val="FFFFFF" w:themeColor="background1"/>
                <w:sz w:val="22"/>
                <w:szCs w:val="22"/>
              </w:rPr>
              <w:t>D</w:t>
            </w:r>
            <w:r w:rsidR="002E38F6">
              <w:rPr>
                <w:b/>
                <w:bCs/>
                <w:color w:val="FFFFFF" w:themeColor="background1"/>
                <w:sz w:val="22"/>
                <w:szCs w:val="22"/>
              </w:rPr>
              <w:t>evice Type</w:t>
            </w:r>
          </w:p>
        </w:tc>
        <w:tc>
          <w:tcPr>
            <w:tcW w:w="1351" w:type="dxa"/>
            <w:shd w:val="clear" w:color="auto" w:fill="000000" w:themeFill="text1"/>
          </w:tcPr>
          <w:p w14:paraId="7D0BFDA4" w14:textId="5CDA5F13" w:rsidR="00DC1EC3" w:rsidRPr="000264E7" w:rsidRDefault="00DC1EC3" w:rsidP="00F30A81">
            <w:pPr>
              <w:rPr>
                <w:color w:val="FFFFFF" w:themeColor="background1"/>
                <w:sz w:val="22"/>
                <w:szCs w:val="22"/>
              </w:rPr>
            </w:pPr>
            <w:r w:rsidRPr="000264E7">
              <w:rPr>
                <w:b/>
                <w:bCs/>
                <w:color w:val="FFFFFF" w:themeColor="background1"/>
                <w:sz w:val="22"/>
                <w:szCs w:val="22"/>
              </w:rPr>
              <w:t>M</w:t>
            </w:r>
            <w:r w:rsidR="002E38F6">
              <w:rPr>
                <w:b/>
                <w:bCs/>
                <w:color w:val="FFFFFF" w:themeColor="background1"/>
                <w:sz w:val="22"/>
                <w:szCs w:val="22"/>
              </w:rPr>
              <w:t>odel</w:t>
            </w:r>
          </w:p>
        </w:tc>
        <w:tc>
          <w:tcPr>
            <w:tcW w:w="1099" w:type="dxa"/>
            <w:shd w:val="clear" w:color="auto" w:fill="000000" w:themeFill="text1"/>
          </w:tcPr>
          <w:p w14:paraId="500E7F2D" w14:textId="59F1BC83" w:rsidR="00DC1EC3" w:rsidRPr="000264E7" w:rsidRDefault="00DC1EC3" w:rsidP="00F30A81">
            <w:pPr>
              <w:rPr>
                <w:color w:val="FFFFFF" w:themeColor="background1"/>
                <w:sz w:val="22"/>
                <w:szCs w:val="22"/>
              </w:rPr>
            </w:pPr>
            <w:r w:rsidRPr="000264E7">
              <w:rPr>
                <w:b/>
                <w:bCs/>
                <w:color w:val="FFFFFF" w:themeColor="background1"/>
                <w:sz w:val="22"/>
                <w:szCs w:val="22"/>
              </w:rPr>
              <w:t>O</w:t>
            </w:r>
            <w:r w:rsidR="002E38F6">
              <w:rPr>
                <w:b/>
                <w:bCs/>
                <w:color w:val="FFFFFF" w:themeColor="background1"/>
                <w:sz w:val="22"/>
                <w:szCs w:val="22"/>
              </w:rPr>
              <w:t>wner</w:t>
            </w:r>
          </w:p>
        </w:tc>
        <w:tc>
          <w:tcPr>
            <w:tcW w:w="1064" w:type="dxa"/>
            <w:shd w:val="clear" w:color="auto" w:fill="000000" w:themeFill="text1"/>
          </w:tcPr>
          <w:p w14:paraId="5731D243" w14:textId="4BE93B3E" w:rsidR="00DC1EC3" w:rsidRPr="000264E7" w:rsidRDefault="00DC1EC3" w:rsidP="00F30A81">
            <w:pPr>
              <w:rPr>
                <w:b/>
                <w:bCs/>
                <w:color w:val="FFFFFF" w:themeColor="background1"/>
                <w:sz w:val="22"/>
                <w:szCs w:val="22"/>
              </w:rPr>
            </w:pPr>
            <w:r w:rsidRPr="000264E7">
              <w:rPr>
                <w:b/>
                <w:bCs/>
                <w:color w:val="FFFFFF" w:themeColor="background1"/>
                <w:sz w:val="22"/>
                <w:szCs w:val="22"/>
              </w:rPr>
              <w:t>B</w:t>
            </w:r>
            <w:r w:rsidR="002E38F6">
              <w:rPr>
                <w:b/>
                <w:bCs/>
                <w:color w:val="FFFFFF" w:themeColor="background1"/>
                <w:sz w:val="22"/>
                <w:szCs w:val="22"/>
              </w:rPr>
              <w:t>ackup Sources</w:t>
            </w:r>
          </w:p>
        </w:tc>
        <w:tc>
          <w:tcPr>
            <w:tcW w:w="1489" w:type="dxa"/>
            <w:shd w:val="clear" w:color="auto" w:fill="000000" w:themeFill="text1"/>
          </w:tcPr>
          <w:p w14:paraId="2D5C4A47" w14:textId="031321D5" w:rsidR="00DC1EC3" w:rsidRPr="000264E7" w:rsidRDefault="00DC1EC3" w:rsidP="00F30A81">
            <w:pPr>
              <w:rPr>
                <w:color w:val="FFFFFF" w:themeColor="background1"/>
                <w:sz w:val="22"/>
                <w:szCs w:val="22"/>
              </w:rPr>
            </w:pPr>
            <w:r w:rsidRPr="000264E7">
              <w:rPr>
                <w:b/>
                <w:bCs/>
                <w:color w:val="FFFFFF" w:themeColor="background1"/>
                <w:sz w:val="22"/>
                <w:szCs w:val="22"/>
              </w:rPr>
              <w:t>O</w:t>
            </w:r>
            <w:r w:rsidR="002E38F6">
              <w:rPr>
                <w:b/>
                <w:bCs/>
                <w:color w:val="FFFFFF" w:themeColor="background1"/>
                <w:sz w:val="22"/>
                <w:szCs w:val="22"/>
              </w:rPr>
              <w:t>nsite</w:t>
            </w:r>
            <w:r w:rsidRPr="000264E7">
              <w:rPr>
                <w:b/>
                <w:bCs/>
                <w:color w:val="FFFFFF" w:themeColor="background1"/>
                <w:sz w:val="22"/>
                <w:szCs w:val="22"/>
              </w:rPr>
              <w:br/>
              <w:t>B</w:t>
            </w:r>
            <w:r w:rsidR="002E38F6">
              <w:rPr>
                <w:b/>
                <w:bCs/>
                <w:color w:val="FFFFFF" w:themeColor="background1"/>
                <w:sz w:val="22"/>
                <w:szCs w:val="22"/>
              </w:rPr>
              <w:t>ackup</w:t>
            </w:r>
          </w:p>
        </w:tc>
        <w:tc>
          <w:tcPr>
            <w:tcW w:w="1043" w:type="dxa"/>
            <w:shd w:val="clear" w:color="auto" w:fill="000000" w:themeFill="text1"/>
          </w:tcPr>
          <w:p w14:paraId="64C3E1FD" w14:textId="6F485A3B" w:rsidR="00DC1EC3" w:rsidRPr="002E38F6" w:rsidRDefault="00DC1EC3" w:rsidP="00F30A81">
            <w:pPr>
              <w:rPr>
                <w:b/>
                <w:bCs/>
                <w:color w:val="FFFFFF" w:themeColor="background1"/>
                <w:sz w:val="22"/>
                <w:szCs w:val="22"/>
              </w:rPr>
            </w:pPr>
            <w:r w:rsidRPr="000264E7">
              <w:rPr>
                <w:b/>
                <w:bCs/>
                <w:color w:val="FFFFFF" w:themeColor="background1"/>
                <w:sz w:val="22"/>
                <w:szCs w:val="22"/>
              </w:rPr>
              <w:t>O</w:t>
            </w:r>
            <w:r w:rsidR="002E38F6">
              <w:rPr>
                <w:b/>
                <w:bCs/>
                <w:color w:val="FFFFFF" w:themeColor="background1"/>
                <w:sz w:val="22"/>
                <w:szCs w:val="22"/>
              </w:rPr>
              <w:t>ffsite Backup</w:t>
            </w:r>
          </w:p>
        </w:tc>
        <w:tc>
          <w:tcPr>
            <w:tcW w:w="1526" w:type="dxa"/>
            <w:shd w:val="clear" w:color="auto" w:fill="000000" w:themeFill="text1"/>
          </w:tcPr>
          <w:p w14:paraId="49C18E89" w14:textId="31DB0D89" w:rsidR="00DC1EC3" w:rsidRPr="000264E7" w:rsidRDefault="00DC1EC3" w:rsidP="00F30A81">
            <w:pPr>
              <w:rPr>
                <w:b/>
                <w:bCs/>
                <w:color w:val="FFFFFF" w:themeColor="background1"/>
                <w:sz w:val="22"/>
                <w:szCs w:val="22"/>
              </w:rPr>
            </w:pPr>
            <w:r w:rsidRPr="000264E7">
              <w:rPr>
                <w:b/>
                <w:bCs/>
                <w:color w:val="FFFFFF" w:themeColor="background1"/>
                <w:sz w:val="22"/>
                <w:szCs w:val="22"/>
              </w:rPr>
              <w:t>O</w:t>
            </w:r>
            <w:r w:rsidR="002E38F6">
              <w:rPr>
                <w:b/>
                <w:bCs/>
                <w:color w:val="FFFFFF" w:themeColor="background1"/>
                <w:sz w:val="22"/>
                <w:szCs w:val="22"/>
              </w:rPr>
              <w:t>ffline Backup</w:t>
            </w:r>
          </w:p>
        </w:tc>
        <w:tc>
          <w:tcPr>
            <w:tcW w:w="1276" w:type="dxa"/>
            <w:shd w:val="clear" w:color="auto" w:fill="000000" w:themeFill="text1"/>
          </w:tcPr>
          <w:p w14:paraId="0CA2568F" w14:textId="16FA35E0" w:rsidR="00DC1EC3" w:rsidRPr="000264E7" w:rsidRDefault="00DC1EC3" w:rsidP="007B5D86">
            <w:pPr>
              <w:jc w:val="center"/>
              <w:rPr>
                <w:b/>
                <w:bCs/>
                <w:color w:val="FFFFFF" w:themeColor="background1"/>
                <w:sz w:val="22"/>
                <w:szCs w:val="22"/>
              </w:rPr>
            </w:pPr>
            <w:r>
              <w:rPr>
                <w:b/>
                <w:bCs/>
                <w:color w:val="FFFFFF" w:themeColor="background1"/>
                <w:sz w:val="22"/>
                <w:szCs w:val="22"/>
              </w:rPr>
              <w:t>Essential?</w:t>
            </w:r>
            <w:r>
              <w:rPr>
                <w:b/>
                <w:bCs/>
                <w:color w:val="FFFFFF" w:themeColor="background1"/>
                <w:sz w:val="22"/>
                <w:szCs w:val="22"/>
              </w:rPr>
              <w:br/>
              <w:t>(Y/N)</w:t>
            </w:r>
          </w:p>
        </w:tc>
      </w:tr>
      <w:tr w:rsidR="002E38F6" w14:paraId="603849A9" w14:textId="54424518" w:rsidTr="007B5D86">
        <w:tc>
          <w:tcPr>
            <w:tcW w:w="478" w:type="dxa"/>
          </w:tcPr>
          <w:p w14:paraId="2CAC7F82" w14:textId="77777777" w:rsidR="00DC1EC3" w:rsidRPr="000264E7" w:rsidRDefault="00DC1EC3" w:rsidP="00F30A81">
            <w:pPr>
              <w:rPr>
                <w:sz w:val="22"/>
                <w:szCs w:val="22"/>
              </w:rPr>
            </w:pPr>
            <w:r w:rsidRPr="000264E7">
              <w:rPr>
                <w:sz w:val="22"/>
                <w:szCs w:val="22"/>
              </w:rPr>
              <w:t>1</w:t>
            </w:r>
          </w:p>
        </w:tc>
        <w:tc>
          <w:tcPr>
            <w:tcW w:w="1159" w:type="dxa"/>
          </w:tcPr>
          <w:p w14:paraId="70A464A8" w14:textId="77777777" w:rsidR="00DC1EC3" w:rsidRPr="000264E7" w:rsidRDefault="00DC1EC3" w:rsidP="00F30A81">
            <w:pPr>
              <w:rPr>
                <w:i/>
                <w:iCs/>
                <w:sz w:val="22"/>
                <w:szCs w:val="22"/>
              </w:rPr>
            </w:pPr>
            <w:r w:rsidRPr="000264E7">
              <w:rPr>
                <w:i/>
                <w:iCs/>
                <w:sz w:val="22"/>
                <w:szCs w:val="22"/>
              </w:rPr>
              <w:t>Laptop</w:t>
            </w:r>
          </w:p>
        </w:tc>
        <w:tc>
          <w:tcPr>
            <w:tcW w:w="1351" w:type="dxa"/>
          </w:tcPr>
          <w:p w14:paraId="6DB67757" w14:textId="77777777" w:rsidR="00DC1EC3" w:rsidRPr="000264E7" w:rsidRDefault="00DC1EC3" w:rsidP="00F30A81">
            <w:pPr>
              <w:rPr>
                <w:i/>
                <w:iCs/>
                <w:sz w:val="22"/>
                <w:szCs w:val="22"/>
              </w:rPr>
            </w:pPr>
            <w:r w:rsidRPr="000264E7">
              <w:rPr>
                <w:i/>
                <w:iCs/>
                <w:sz w:val="22"/>
                <w:szCs w:val="22"/>
              </w:rPr>
              <w:t>Latitude 7410</w:t>
            </w:r>
          </w:p>
        </w:tc>
        <w:tc>
          <w:tcPr>
            <w:tcW w:w="1099" w:type="dxa"/>
          </w:tcPr>
          <w:p w14:paraId="0C0D3D9E" w14:textId="77777777" w:rsidR="00DC1EC3" w:rsidRPr="000264E7" w:rsidRDefault="00DC1EC3" w:rsidP="00F30A81">
            <w:pPr>
              <w:rPr>
                <w:i/>
                <w:iCs/>
                <w:sz w:val="22"/>
                <w:szCs w:val="22"/>
              </w:rPr>
            </w:pPr>
            <w:r w:rsidRPr="000264E7">
              <w:rPr>
                <w:i/>
                <w:iCs/>
                <w:sz w:val="22"/>
                <w:szCs w:val="22"/>
              </w:rPr>
              <w:t>John Doe</w:t>
            </w:r>
          </w:p>
        </w:tc>
        <w:tc>
          <w:tcPr>
            <w:tcW w:w="1064" w:type="dxa"/>
          </w:tcPr>
          <w:p w14:paraId="7301975C" w14:textId="77777777" w:rsidR="00DC1EC3" w:rsidRPr="000264E7" w:rsidRDefault="00DC1EC3" w:rsidP="00F30A81">
            <w:pPr>
              <w:rPr>
                <w:i/>
                <w:iCs/>
                <w:sz w:val="22"/>
                <w:szCs w:val="22"/>
              </w:rPr>
            </w:pPr>
            <w:r w:rsidRPr="000264E7">
              <w:rPr>
                <w:i/>
                <w:iCs/>
                <w:sz w:val="22"/>
                <w:szCs w:val="22"/>
              </w:rPr>
              <w:t>C:\Users</w:t>
            </w:r>
          </w:p>
        </w:tc>
        <w:tc>
          <w:tcPr>
            <w:tcW w:w="1489" w:type="dxa"/>
          </w:tcPr>
          <w:p w14:paraId="1F1890C5" w14:textId="77777777" w:rsidR="00DC1EC3" w:rsidRPr="000264E7" w:rsidRDefault="00DC1EC3" w:rsidP="00F30A81">
            <w:pPr>
              <w:rPr>
                <w:i/>
                <w:iCs/>
                <w:sz w:val="22"/>
                <w:szCs w:val="22"/>
              </w:rPr>
            </w:pPr>
            <w:r w:rsidRPr="000264E7">
              <w:rPr>
                <w:i/>
                <w:iCs/>
                <w:sz w:val="22"/>
                <w:szCs w:val="22"/>
              </w:rPr>
              <w:t>\\NAS\Backup</w:t>
            </w:r>
            <w:r w:rsidRPr="000264E7">
              <w:rPr>
                <w:i/>
                <w:iCs/>
                <w:sz w:val="22"/>
                <w:szCs w:val="22"/>
              </w:rPr>
              <w:br/>
              <w:t>Nightly</w:t>
            </w:r>
          </w:p>
        </w:tc>
        <w:tc>
          <w:tcPr>
            <w:tcW w:w="1043" w:type="dxa"/>
          </w:tcPr>
          <w:p w14:paraId="0C76A239" w14:textId="77777777" w:rsidR="00DC1EC3" w:rsidRPr="000264E7" w:rsidRDefault="00DC1EC3" w:rsidP="00F30A81">
            <w:pPr>
              <w:rPr>
                <w:i/>
                <w:iCs/>
                <w:sz w:val="22"/>
                <w:szCs w:val="22"/>
              </w:rPr>
            </w:pPr>
            <w:r w:rsidRPr="000264E7">
              <w:rPr>
                <w:i/>
                <w:iCs/>
                <w:sz w:val="22"/>
                <w:szCs w:val="22"/>
              </w:rPr>
              <w:t>OneDrive</w:t>
            </w:r>
          </w:p>
          <w:p w14:paraId="3E3A1137" w14:textId="77777777" w:rsidR="00DC1EC3" w:rsidRPr="000264E7" w:rsidRDefault="00DC1EC3" w:rsidP="00F30A81">
            <w:pPr>
              <w:rPr>
                <w:i/>
                <w:iCs/>
                <w:sz w:val="22"/>
                <w:szCs w:val="22"/>
              </w:rPr>
            </w:pPr>
            <w:r w:rsidRPr="000264E7">
              <w:rPr>
                <w:i/>
                <w:iCs/>
                <w:sz w:val="22"/>
                <w:szCs w:val="22"/>
              </w:rPr>
              <w:t>Weekly</w:t>
            </w:r>
          </w:p>
        </w:tc>
        <w:tc>
          <w:tcPr>
            <w:tcW w:w="1526" w:type="dxa"/>
          </w:tcPr>
          <w:p w14:paraId="7BC8C4F1" w14:textId="77777777" w:rsidR="00DC1EC3" w:rsidRPr="000264E7" w:rsidRDefault="00DC1EC3" w:rsidP="00F30A81">
            <w:pPr>
              <w:rPr>
                <w:i/>
                <w:iCs/>
                <w:sz w:val="22"/>
                <w:szCs w:val="22"/>
              </w:rPr>
            </w:pPr>
            <w:r w:rsidRPr="000264E7">
              <w:rPr>
                <w:i/>
                <w:iCs/>
                <w:sz w:val="22"/>
                <w:szCs w:val="22"/>
              </w:rPr>
              <w:t>Monthly</w:t>
            </w:r>
          </w:p>
        </w:tc>
        <w:tc>
          <w:tcPr>
            <w:tcW w:w="1276" w:type="dxa"/>
          </w:tcPr>
          <w:p w14:paraId="0D6180DD" w14:textId="75159251" w:rsidR="00DC1EC3" w:rsidRPr="000264E7" w:rsidRDefault="007B5D86" w:rsidP="00CC79A2">
            <w:pPr>
              <w:jc w:val="center"/>
              <w:rPr>
                <w:i/>
                <w:iCs/>
                <w:sz w:val="22"/>
                <w:szCs w:val="22"/>
              </w:rPr>
            </w:pPr>
            <w:r>
              <w:rPr>
                <w:i/>
                <w:iCs/>
                <w:sz w:val="22"/>
                <w:szCs w:val="22"/>
              </w:rPr>
              <w:t>Y</w:t>
            </w:r>
          </w:p>
        </w:tc>
      </w:tr>
      <w:tr w:rsidR="002E38F6" w14:paraId="4BCC4230" w14:textId="73FE3E2A" w:rsidTr="007B5D86">
        <w:tc>
          <w:tcPr>
            <w:tcW w:w="478" w:type="dxa"/>
          </w:tcPr>
          <w:p w14:paraId="6A6EB8D3" w14:textId="77777777" w:rsidR="00DC1EC3" w:rsidRPr="000264E7" w:rsidRDefault="00DC1EC3" w:rsidP="00F30A81">
            <w:pPr>
              <w:rPr>
                <w:sz w:val="22"/>
                <w:szCs w:val="22"/>
              </w:rPr>
            </w:pPr>
            <w:r w:rsidRPr="000264E7">
              <w:rPr>
                <w:sz w:val="22"/>
                <w:szCs w:val="22"/>
              </w:rPr>
              <w:t>2</w:t>
            </w:r>
          </w:p>
        </w:tc>
        <w:tc>
          <w:tcPr>
            <w:tcW w:w="1159" w:type="dxa"/>
          </w:tcPr>
          <w:p w14:paraId="34B56E17" w14:textId="66ADD9BF" w:rsidR="00DC1EC3" w:rsidRPr="000264E7" w:rsidRDefault="00DC1EC3" w:rsidP="00F30A81">
            <w:pPr>
              <w:rPr>
                <w:i/>
                <w:iCs/>
                <w:sz w:val="22"/>
                <w:szCs w:val="22"/>
              </w:rPr>
            </w:pPr>
            <w:r w:rsidRPr="000264E7">
              <w:rPr>
                <w:i/>
                <w:iCs/>
                <w:sz w:val="22"/>
                <w:szCs w:val="22"/>
              </w:rPr>
              <w:t>Laptop2</w:t>
            </w:r>
          </w:p>
        </w:tc>
        <w:tc>
          <w:tcPr>
            <w:tcW w:w="1351" w:type="dxa"/>
          </w:tcPr>
          <w:p w14:paraId="2F4D305D" w14:textId="77777777" w:rsidR="00DC1EC3" w:rsidRPr="000264E7" w:rsidRDefault="00DC1EC3" w:rsidP="00F30A81">
            <w:pPr>
              <w:rPr>
                <w:i/>
                <w:iCs/>
                <w:sz w:val="22"/>
                <w:szCs w:val="22"/>
              </w:rPr>
            </w:pPr>
            <w:proofErr w:type="spellStart"/>
            <w:r w:rsidRPr="000264E7">
              <w:rPr>
                <w:i/>
                <w:iCs/>
                <w:sz w:val="22"/>
                <w:szCs w:val="22"/>
              </w:rPr>
              <w:t>Macbook</w:t>
            </w:r>
            <w:proofErr w:type="spellEnd"/>
            <w:r w:rsidRPr="000264E7">
              <w:rPr>
                <w:i/>
                <w:iCs/>
                <w:sz w:val="22"/>
                <w:szCs w:val="22"/>
              </w:rPr>
              <w:t xml:space="preserve"> Air 2020</w:t>
            </w:r>
            <w:r w:rsidRPr="000264E7">
              <w:rPr>
                <w:i/>
                <w:iCs/>
                <w:sz w:val="22"/>
                <w:szCs w:val="22"/>
              </w:rPr>
              <w:br/>
            </w:r>
          </w:p>
        </w:tc>
        <w:tc>
          <w:tcPr>
            <w:tcW w:w="1099" w:type="dxa"/>
          </w:tcPr>
          <w:p w14:paraId="3F45289E" w14:textId="77777777" w:rsidR="00DC1EC3" w:rsidRPr="000264E7" w:rsidRDefault="00DC1EC3" w:rsidP="00F30A81">
            <w:pPr>
              <w:rPr>
                <w:i/>
                <w:iCs/>
                <w:sz w:val="22"/>
                <w:szCs w:val="22"/>
              </w:rPr>
            </w:pPr>
            <w:r w:rsidRPr="000264E7">
              <w:rPr>
                <w:i/>
                <w:iCs/>
                <w:sz w:val="22"/>
                <w:szCs w:val="22"/>
              </w:rPr>
              <w:t>John Doe</w:t>
            </w:r>
          </w:p>
        </w:tc>
        <w:tc>
          <w:tcPr>
            <w:tcW w:w="1064" w:type="dxa"/>
          </w:tcPr>
          <w:p w14:paraId="5B33FE27" w14:textId="77777777" w:rsidR="00DC1EC3" w:rsidRPr="000264E7" w:rsidRDefault="00DC1EC3" w:rsidP="00F30A81">
            <w:pPr>
              <w:rPr>
                <w:i/>
                <w:iCs/>
                <w:sz w:val="22"/>
                <w:szCs w:val="22"/>
              </w:rPr>
            </w:pPr>
            <w:r w:rsidRPr="000264E7">
              <w:rPr>
                <w:i/>
                <w:iCs/>
                <w:sz w:val="22"/>
                <w:szCs w:val="22"/>
              </w:rPr>
              <w:t>/users</w:t>
            </w:r>
          </w:p>
        </w:tc>
        <w:tc>
          <w:tcPr>
            <w:tcW w:w="1489" w:type="dxa"/>
          </w:tcPr>
          <w:p w14:paraId="74AA0651" w14:textId="77777777" w:rsidR="00DC1EC3" w:rsidRPr="000264E7" w:rsidRDefault="00DC1EC3" w:rsidP="00F30A81">
            <w:pPr>
              <w:rPr>
                <w:i/>
                <w:iCs/>
                <w:sz w:val="22"/>
                <w:szCs w:val="22"/>
              </w:rPr>
            </w:pPr>
            <w:r w:rsidRPr="000264E7">
              <w:rPr>
                <w:i/>
                <w:iCs/>
                <w:sz w:val="22"/>
                <w:szCs w:val="22"/>
              </w:rPr>
              <w:t>\\NAS\Backup</w:t>
            </w:r>
            <w:r w:rsidRPr="000264E7">
              <w:rPr>
                <w:i/>
                <w:iCs/>
                <w:sz w:val="22"/>
                <w:szCs w:val="22"/>
              </w:rPr>
              <w:br/>
              <w:t>Nightly</w:t>
            </w:r>
          </w:p>
        </w:tc>
        <w:tc>
          <w:tcPr>
            <w:tcW w:w="1043" w:type="dxa"/>
          </w:tcPr>
          <w:p w14:paraId="39C13DB3" w14:textId="77777777" w:rsidR="00DC1EC3" w:rsidRPr="000264E7" w:rsidRDefault="00DC1EC3" w:rsidP="00F30A81">
            <w:pPr>
              <w:rPr>
                <w:i/>
                <w:iCs/>
                <w:sz w:val="22"/>
                <w:szCs w:val="22"/>
              </w:rPr>
            </w:pPr>
            <w:r w:rsidRPr="000264E7">
              <w:rPr>
                <w:i/>
                <w:iCs/>
                <w:sz w:val="22"/>
                <w:szCs w:val="22"/>
              </w:rPr>
              <w:t>OneDrive</w:t>
            </w:r>
          </w:p>
          <w:p w14:paraId="4568C1A3" w14:textId="77777777" w:rsidR="00DC1EC3" w:rsidRPr="000264E7" w:rsidRDefault="00DC1EC3" w:rsidP="00F30A81">
            <w:pPr>
              <w:rPr>
                <w:i/>
                <w:iCs/>
                <w:sz w:val="22"/>
                <w:szCs w:val="22"/>
              </w:rPr>
            </w:pPr>
            <w:r w:rsidRPr="000264E7">
              <w:rPr>
                <w:i/>
                <w:iCs/>
                <w:sz w:val="22"/>
                <w:szCs w:val="22"/>
              </w:rPr>
              <w:t>Weekly</w:t>
            </w:r>
          </w:p>
        </w:tc>
        <w:tc>
          <w:tcPr>
            <w:tcW w:w="1526" w:type="dxa"/>
          </w:tcPr>
          <w:p w14:paraId="5ED95A3D" w14:textId="77777777" w:rsidR="00DC1EC3" w:rsidRPr="000264E7" w:rsidRDefault="00DC1EC3" w:rsidP="00F30A81">
            <w:pPr>
              <w:rPr>
                <w:i/>
                <w:iCs/>
                <w:sz w:val="22"/>
                <w:szCs w:val="22"/>
              </w:rPr>
            </w:pPr>
            <w:r w:rsidRPr="000264E7">
              <w:rPr>
                <w:i/>
                <w:iCs/>
                <w:sz w:val="22"/>
                <w:szCs w:val="22"/>
              </w:rPr>
              <w:t>Western Digital HDD</w:t>
            </w:r>
          </w:p>
          <w:p w14:paraId="5367AFB3" w14:textId="77777777" w:rsidR="00DC1EC3" w:rsidRPr="000264E7" w:rsidRDefault="00DC1EC3" w:rsidP="00F30A81">
            <w:pPr>
              <w:rPr>
                <w:i/>
                <w:iCs/>
                <w:sz w:val="22"/>
                <w:szCs w:val="22"/>
              </w:rPr>
            </w:pPr>
            <w:r w:rsidRPr="000264E7">
              <w:rPr>
                <w:i/>
                <w:iCs/>
                <w:sz w:val="22"/>
                <w:szCs w:val="22"/>
              </w:rPr>
              <w:t>Monthly</w:t>
            </w:r>
          </w:p>
        </w:tc>
        <w:tc>
          <w:tcPr>
            <w:tcW w:w="1276" w:type="dxa"/>
          </w:tcPr>
          <w:p w14:paraId="7BA3D607" w14:textId="579B1CD8" w:rsidR="00DC1EC3" w:rsidRPr="000264E7" w:rsidRDefault="007B5D86" w:rsidP="00CC79A2">
            <w:pPr>
              <w:jc w:val="center"/>
              <w:rPr>
                <w:i/>
                <w:iCs/>
                <w:sz w:val="22"/>
                <w:szCs w:val="22"/>
              </w:rPr>
            </w:pPr>
            <w:r>
              <w:rPr>
                <w:i/>
                <w:iCs/>
                <w:sz w:val="22"/>
                <w:szCs w:val="22"/>
              </w:rPr>
              <w:t>Y</w:t>
            </w:r>
          </w:p>
        </w:tc>
      </w:tr>
    </w:tbl>
    <w:p w14:paraId="25D860B6" w14:textId="77777777" w:rsidR="00F30A81" w:rsidRDefault="00F30A81" w:rsidP="00F30A81">
      <w:pPr>
        <w:pStyle w:val="Subtitle"/>
        <w:spacing w:after="0"/>
      </w:pPr>
    </w:p>
    <w:p w14:paraId="7902F3F7" w14:textId="76B9A145" w:rsidR="00F30A81" w:rsidRDefault="00DE3C24" w:rsidP="00F30A81">
      <w:pPr>
        <w:pStyle w:val="Subtitle"/>
        <w:spacing w:after="0"/>
      </w:pPr>
      <w:r>
        <w:rPr>
          <w:caps w:val="0"/>
        </w:rPr>
        <w:t>Software</w:t>
      </w:r>
    </w:p>
    <w:tbl>
      <w:tblPr>
        <w:tblStyle w:val="TableGrid"/>
        <w:tblW w:w="10485" w:type="dxa"/>
        <w:tblLayout w:type="fixed"/>
        <w:tblLook w:val="04A0" w:firstRow="1" w:lastRow="0" w:firstColumn="1" w:lastColumn="0" w:noHBand="0" w:noVBand="1"/>
      </w:tblPr>
      <w:tblGrid>
        <w:gridCol w:w="418"/>
        <w:gridCol w:w="1289"/>
        <w:gridCol w:w="1243"/>
        <w:gridCol w:w="1088"/>
        <w:gridCol w:w="1202"/>
        <w:gridCol w:w="1418"/>
        <w:gridCol w:w="992"/>
        <w:gridCol w:w="1559"/>
        <w:gridCol w:w="1276"/>
      </w:tblGrid>
      <w:tr w:rsidR="00DC1EC3" w14:paraId="444B37FA" w14:textId="65C9615A" w:rsidTr="007B5D86">
        <w:tc>
          <w:tcPr>
            <w:tcW w:w="418" w:type="dxa"/>
            <w:shd w:val="clear" w:color="auto" w:fill="000000" w:themeFill="text1"/>
          </w:tcPr>
          <w:p w14:paraId="0156405F" w14:textId="77777777" w:rsidR="00DC1EC3" w:rsidRPr="000264E7" w:rsidRDefault="00DC1EC3" w:rsidP="00F30A81">
            <w:pPr>
              <w:rPr>
                <w:b/>
                <w:bCs/>
                <w:color w:val="FFFFFF" w:themeColor="background1"/>
                <w:sz w:val="22"/>
                <w:szCs w:val="22"/>
              </w:rPr>
            </w:pPr>
            <w:r w:rsidRPr="000264E7">
              <w:rPr>
                <w:b/>
                <w:bCs/>
                <w:color w:val="FFFFFF" w:themeColor="background1"/>
                <w:sz w:val="22"/>
                <w:szCs w:val="22"/>
              </w:rPr>
              <w:t>ID</w:t>
            </w:r>
          </w:p>
        </w:tc>
        <w:tc>
          <w:tcPr>
            <w:tcW w:w="1289" w:type="dxa"/>
            <w:shd w:val="clear" w:color="auto" w:fill="000000" w:themeFill="text1"/>
          </w:tcPr>
          <w:p w14:paraId="64F036E1" w14:textId="2DCCDB29" w:rsidR="00DC1EC3" w:rsidRPr="000264E7" w:rsidRDefault="00DC1EC3" w:rsidP="00F30A81">
            <w:pPr>
              <w:rPr>
                <w:color w:val="FFFFFF" w:themeColor="background1"/>
                <w:sz w:val="22"/>
                <w:szCs w:val="22"/>
              </w:rPr>
            </w:pPr>
            <w:r w:rsidRPr="000264E7">
              <w:rPr>
                <w:b/>
                <w:bCs/>
                <w:color w:val="FFFFFF" w:themeColor="background1"/>
                <w:sz w:val="22"/>
                <w:szCs w:val="22"/>
              </w:rPr>
              <w:t>V</w:t>
            </w:r>
            <w:r w:rsidR="002E38F6">
              <w:rPr>
                <w:b/>
                <w:bCs/>
                <w:color w:val="FFFFFF" w:themeColor="background1"/>
                <w:sz w:val="22"/>
                <w:szCs w:val="22"/>
              </w:rPr>
              <w:t>endor</w:t>
            </w:r>
          </w:p>
        </w:tc>
        <w:tc>
          <w:tcPr>
            <w:tcW w:w="1243" w:type="dxa"/>
            <w:shd w:val="clear" w:color="auto" w:fill="000000" w:themeFill="text1"/>
          </w:tcPr>
          <w:p w14:paraId="49E91CEC" w14:textId="2460C23F" w:rsidR="00DC1EC3" w:rsidRPr="002E38F6" w:rsidRDefault="00DC1EC3" w:rsidP="00F30A81">
            <w:pPr>
              <w:rPr>
                <w:b/>
                <w:bCs/>
                <w:color w:val="FFFFFF" w:themeColor="background1"/>
                <w:sz w:val="22"/>
                <w:szCs w:val="22"/>
              </w:rPr>
            </w:pPr>
            <w:r w:rsidRPr="000264E7">
              <w:rPr>
                <w:b/>
                <w:bCs/>
                <w:color w:val="FFFFFF" w:themeColor="background1"/>
                <w:sz w:val="22"/>
                <w:szCs w:val="22"/>
              </w:rPr>
              <w:t>S</w:t>
            </w:r>
            <w:r w:rsidR="002E38F6">
              <w:rPr>
                <w:b/>
                <w:bCs/>
                <w:color w:val="FFFFFF" w:themeColor="background1"/>
                <w:sz w:val="22"/>
                <w:szCs w:val="22"/>
              </w:rPr>
              <w:t>oftware and Version</w:t>
            </w:r>
          </w:p>
        </w:tc>
        <w:tc>
          <w:tcPr>
            <w:tcW w:w="1088" w:type="dxa"/>
            <w:shd w:val="clear" w:color="auto" w:fill="000000" w:themeFill="text1"/>
          </w:tcPr>
          <w:p w14:paraId="2BC2B636" w14:textId="4CEA51E7" w:rsidR="00DC1EC3" w:rsidRPr="000264E7" w:rsidRDefault="00DC1EC3" w:rsidP="00F30A81">
            <w:pPr>
              <w:rPr>
                <w:color w:val="FFFFFF" w:themeColor="background1"/>
                <w:sz w:val="22"/>
                <w:szCs w:val="22"/>
              </w:rPr>
            </w:pPr>
            <w:r w:rsidRPr="000264E7">
              <w:rPr>
                <w:b/>
                <w:bCs/>
                <w:color w:val="FFFFFF" w:themeColor="background1"/>
                <w:sz w:val="22"/>
                <w:szCs w:val="22"/>
              </w:rPr>
              <w:t>O</w:t>
            </w:r>
            <w:r w:rsidR="002E38F6">
              <w:rPr>
                <w:b/>
                <w:bCs/>
                <w:color w:val="FFFFFF" w:themeColor="background1"/>
                <w:sz w:val="22"/>
                <w:szCs w:val="22"/>
              </w:rPr>
              <w:t>wner</w:t>
            </w:r>
          </w:p>
        </w:tc>
        <w:tc>
          <w:tcPr>
            <w:tcW w:w="1202" w:type="dxa"/>
            <w:shd w:val="clear" w:color="auto" w:fill="000000" w:themeFill="text1"/>
          </w:tcPr>
          <w:p w14:paraId="67D4FC6C" w14:textId="2287C728" w:rsidR="00DC1EC3" w:rsidRPr="000264E7" w:rsidRDefault="00DC1EC3" w:rsidP="00F30A81">
            <w:pPr>
              <w:rPr>
                <w:b/>
                <w:bCs/>
                <w:color w:val="FFFFFF" w:themeColor="background1"/>
                <w:sz w:val="22"/>
                <w:szCs w:val="22"/>
              </w:rPr>
            </w:pPr>
            <w:r w:rsidRPr="000264E7">
              <w:rPr>
                <w:b/>
                <w:bCs/>
                <w:color w:val="FFFFFF" w:themeColor="background1"/>
                <w:sz w:val="22"/>
                <w:szCs w:val="22"/>
              </w:rPr>
              <w:t>B</w:t>
            </w:r>
            <w:r w:rsidR="002E38F6">
              <w:rPr>
                <w:b/>
                <w:bCs/>
                <w:color w:val="FFFFFF" w:themeColor="background1"/>
                <w:sz w:val="22"/>
                <w:szCs w:val="22"/>
              </w:rPr>
              <w:t>ackup Sources</w:t>
            </w:r>
          </w:p>
        </w:tc>
        <w:tc>
          <w:tcPr>
            <w:tcW w:w="1418" w:type="dxa"/>
            <w:shd w:val="clear" w:color="auto" w:fill="000000" w:themeFill="text1"/>
          </w:tcPr>
          <w:p w14:paraId="70E4AE06" w14:textId="702158B7" w:rsidR="00DC1EC3" w:rsidRPr="000264E7" w:rsidRDefault="00DC1EC3" w:rsidP="00F30A81">
            <w:pPr>
              <w:rPr>
                <w:color w:val="FFFFFF" w:themeColor="background1"/>
                <w:sz w:val="22"/>
                <w:szCs w:val="22"/>
              </w:rPr>
            </w:pPr>
            <w:r w:rsidRPr="000264E7">
              <w:rPr>
                <w:b/>
                <w:bCs/>
                <w:color w:val="FFFFFF" w:themeColor="background1"/>
                <w:sz w:val="22"/>
                <w:szCs w:val="22"/>
              </w:rPr>
              <w:t>O</w:t>
            </w:r>
            <w:r w:rsidR="002E38F6">
              <w:rPr>
                <w:b/>
                <w:bCs/>
                <w:color w:val="FFFFFF" w:themeColor="background1"/>
                <w:sz w:val="22"/>
                <w:szCs w:val="22"/>
              </w:rPr>
              <w:t>nsite Backup</w:t>
            </w:r>
          </w:p>
        </w:tc>
        <w:tc>
          <w:tcPr>
            <w:tcW w:w="992" w:type="dxa"/>
            <w:shd w:val="clear" w:color="auto" w:fill="000000" w:themeFill="text1"/>
          </w:tcPr>
          <w:p w14:paraId="45215D75" w14:textId="0B554629" w:rsidR="00DC1EC3" w:rsidRPr="002E38F6" w:rsidRDefault="00DC1EC3" w:rsidP="00F30A81">
            <w:pPr>
              <w:rPr>
                <w:b/>
                <w:bCs/>
                <w:color w:val="FFFFFF" w:themeColor="background1"/>
                <w:sz w:val="22"/>
                <w:szCs w:val="22"/>
              </w:rPr>
            </w:pPr>
            <w:r w:rsidRPr="000264E7">
              <w:rPr>
                <w:b/>
                <w:bCs/>
                <w:color w:val="FFFFFF" w:themeColor="background1"/>
                <w:sz w:val="22"/>
                <w:szCs w:val="22"/>
              </w:rPr>
              <w:t>O</w:t>
            </w:r>
            <w:r w:rsidR="002E38F6">
              <w:rPr>
                <w:b/>
                <w:bCs/>
                <w:color w:val="FFFFFF" w:themeColor="background1"/>
                <w:sz w:val="22"/>
                <w:szCs w:val="22"/>
              </w:rPr>
              <w:t>ffsite Backup</w:t>
            </w:r>
          </w:p>
        </w:tc>
        <w:tc>
          <w:tcPr>
            <w:tcW w:w="1559" w:type="dxa"/>
            <w:shd w:val="clear" w:color="auto" w:fill="000000" w:themeFill="text1"/>
          </w:tcPr>
          <w:p w14:paraId="2C0B305D" w14:textId="59ADB10B" w:rsidR="00DC1EC3" w:rsidRPr="000264E7" w:rsidRDefault="00DC1EC3" w:rsidP="007B5D86">
            <w:pPr>
              <w:jc w:val="center"/>
              <w:rPr>
                <w:b/>
                <w:bCs/>
                <w:color w:val="FFFFFF" w:themeColor="background1"/>
                <w:sz w:val="22"/>
                <w:szCs w:val="22"/>
              </w:rPr>
            </w:pPr>
            <w:r w:rsidRPr="000264E7">
              <w:rPr>
                <w:b/>
                <w:bCs/>
                <w:color w:val="FFFFFF" w:themeColor="background1"/>
                <w:sz w:val="22"/>
                <w:szCs w:val="22"/>
              </w:rPr>
              <w:t>O</w:t>
            </w:r>
            <w:r w:rsidR="002E38F6">
              <w:rPr>
                <w:b/>
                <w:bCs/>
                <w:color w:val="FFFFFF" w:themeColor="background1"/>
                <w:sz w:val="22"/>
                <w:szCs w:val="22"/>
              </w:rPr>
              <w:t>ffline Backup</w:t>
            </w:r>
          </w:p>
        </w:tc>
        <w:tc>
          <w:tcPr>
            <w:tcW w:w="1276" w:type="dxa"/>
            <w:shd w:val="clear" w:color="auto" w:fill="000000" w:themeFill="text1"/>
          </w:tcPr>
          <w:p w14:paraId="4F7F8A03" w14:textId="77777777" w:rsidR="007B5D86" w:rsidRPr="007B5D86" w:rsidRDefault="007B5D86" w:rsidP="007B5D86">
            <w:pPr>
              <w:jc w:val="center"/>
              <w:rPr>
                <w:b/>
                <w:bCs/>
                <w:color w:val="FFFFFF" w:themeColor="background1"/>
                <w:sz w:val="22"/>
                <w:szCs w:val="22"/>
              </w:rPr>
            </w:pPr>
            <w:r w:rsidRPr="007B5D86">
              <w:rPr>
                <w:b/>
                <w:bCs/>
                <w:color w:val="FFFFFF" w:themeColor="background1"/>
                <w:sz w:val="22"/>
                <w:szCs w:val="22"/>
              </w:rPr>
              <w:t>Essential?</w:t>
            </w:r>
          </w:p>
          <w:p w14:paraId="79A894E1" w14:textId="6ADE815C" w:rsidR="00DC1EC3" w:rsidRPr="000264E7" w:rsidRDefault="007B5D86" w:rsidP="007B5D86">
            <w:pPr>
              <w:jc w:val="center"/>
              <w:rPr>
                <w:b/>
                <w:bCs/>
                <w:color w:val="FFFFFF" w:themeColor="background1"/>
                <w:sz w:val="22"/>
                <w:szCs w:val="22"/>
              </w:rPr>
            </w:pPr>
            <w:r w:rsidRPr="007B5D86">
              <w:rPr>
                <w:b/>
                <w:bCs/>
                <w:color w:val="FFFFFF" w:themeColor="background1"/>
                <w:sz w:val="22"/>
                <w:szCs w:val="22"/>
              </w:rPr>
              <w:t>(Y/N)</w:t>
            </w:r>
          </w:p>
        </w:tc>
      </w:tr>
      <w:tr w:rsidR="00DC1EC3" w14:paraId="163C8A93" w14:textId="2B03C8ED" w:rsidTr="007B5D86">
        <w:tc>
          <w:tcPr>
            <w:tcW w:w="418" w:type="dxa"/>
          </w:tcPr>
          <w:p w14:paraId="14AF43A5" w14:textId="77777777" w:rsidR="00DC1EC3" w:rsidRPr="00DE3C24" w:rsidRDefault="00DC1EC3" w:rsidP="00544C63">
            <w:pPr>
              <w:rPr>
                <w:sz w:val="22"/>
                <w:szCs w:val="22"/>
              </w:rPr>
            </w:pPr>
            <w:r w:rsidRPr="00DE3C24">
              <w:rPr>
                <w:sz w:val="22"/>
                <w:szCs w:val="22"/>
              </w:rPr>
              <w:lastRenderedPageBreak/>
              <w:t>1</w:t>
            </w:r>
          </w:p>
        </w:tc>
        <w:tc>
          <w:tcPr>
            <w:tcW w:w="1289" w:type="dxa"/>
          </w:tcPr>
          <w:p w14:paraId="22C2D1E8" w14:textId="77777777" w:rsidR="00DC1EC3" w:rsidRPr="00DE3C24" w:rsidRDefault="00DC1EC3" w:rsidP="00544C63">
            <w:pPr>
              <w:rPr>
                <w:sz w:val="22"/>
                <w:szCs w:val="22"/>
              </w:rPr>
            </w:pPr>
            <w:r w:rsidRPr="00DE3C24">
              <w:rPr>
                <w:sz w:val="22"/>
                <w:szCs w:val="22"/>
              </w:rPr>
              <w:t>Kaspersky</w:t>
            </w:r>
          </w:p>
        </w:tc>
        <w:tc>
          <w:tcPr>
            <w:tcW w:w="1243" w:type="dxa"/>
          </w:tcPr>
          <w:p w14:paraId="26FB7744" w14:textId="77777777" w:rsidR="00DC1EC3" w:rsidRPr="00DE3C24" w:rsidRDefault="00DC1EC3" w:rsidP="00544C63">
            <w:pPr>
              <w:rPr>
                <w:sz w:val="22"/>
                <w:szCs w:val="22"/>
              </w:rPr>
            </w:pPr>
            <w:r w:rsidRPr="00DE3C24">
              <w:rPr>
                <w:sz w:val="22"/>
                <w:szCs w:val="22"/>
              </w:rPr>
              <w:t>Total Security 2021</w:t>
            </w:r>
          </w:p>
        </w:tc>
        <w:tc>
          <w:tcPr>
            <w:tcW w:w="1088" w:type="dxa"/>
          </w:tcPr>
          <w:p w14:paraId="181B3835" w14:textId="77777777" w:rsidR="00DC1EC3" w:rsidRPr="00DE3C24" w:rsidRDefault="00DC1EC3" w:rsidP="00544C63">
            <w:pPr>
              <w:rPr>
                <w:sz w:val="22"/>
                <w:szCs w:val="22"/>
              </w:rPr>
            </w:pPr>
            <w:r w:rsidRPr="00DE3C24">
              <w:rPr>
                <w:sz w:val="22"/>
                <w:szCs w:val="22"/>
              </w:rPr>
              <w:t>John Doe</w:t>
            </w:r>
          </w:p>
        </w:tc>
        <w:tc>
          <w:tcPr>
            <w:tcW w:w="1202" w:type="dxa"/>
          </w:tcPr>
          <w:p w14:paraId="67480E30" w14:textId="77777777" w:rsidR="00DC1EC3" w:rsidRPr="00DE3C24" w:rsidRDefault="00DC1EC3" w:rsidP="00544C63">
            <w:pPr>
              <w:rPr>
                <w:sz w:val="22"/>
                <w:szCs w:val="22"/>
              </w:rPr>
            </w:pPr>
            <w:r w:rsidRPr="00DE3C24">
              <w:rPr>
                <w:sz w:val="22"/>
                <w:szCs w:val="22"/>
              </w:rPr>
              <w:t>config.ini</w:t>
            </w:r>
          </w:p>
        </w:tc>
        <w:tc>
          <w:tcPr>
            <w:tcW w:w="1418" w:type="dxa"/>
          </w:tcPr>
          <w:p w14:paraId="52552579" w14:textId="77777777" w:rsidR="00DC1EC3" w:rsidRPr="00DE3C24" w:rsidRDefault="00DC1EC3" w:rsidP="00544C63">
            <w:pPr>
              <w:rPr>
                <w:sz w:val="22"/>
                <w:szCs w:val="22"/>
              </w:rPr>
            </w:pPr>
            <w:r w:rsidRPr="00DE3C24">
              <w:rPr>
                <w:sz w:val="22"/>
                <w:szCs w:val="22"/>
              </w:rPr>
              <w:t>None</w:t>
            </w:r>
            <w:r w:rsidRPr="00DE3C24">
              <w:rPr>
                <w:sz w:val="22"/>
                <w:szCs w:val="22"/>
              </w:rPr>
              <w:br/>
              <w:t>Downloadable</w:t>
            </w:r>
          </w:p>
        </w:tc>
        <w:tc>
          <w:tcPr>
            <w:tcW w:w="992" w:type="dxa"/>
          </w:tcPr>
          <w:p w14:paraId="278B6B39" w14:textId="77777777" w:rsidR="00DC1EC3" w:rsidRPr="00DE3C24" w:rsidRDefault="00DC1EC3" w:rsidP="00544C63">
            <w:pPr>
              <w:rPr>
                <w:sz w:val="22"/>
                <w:szCs w:val="22"/>
              </w:rPr>
            </w:pPr>
            <w:r w:rsidRPr="00DE3C24">
              <w:rPr>
                <w:sz w:val="22"/>
                <w:szCs w:val="22"/>
              </w:rPr>
              <w:t>None</w:t>
            </w:r>
          </w:p>
          <w:p w14:paraId="2A9D4280" w14:textId="77777777" w:rsidR="00DC1EC3" w:rsidRPr="00DE3C24" w:rsidRDefault="00DC1EC3" w:rsidP="00544C63">
            <w:pPr>
              <w:rPr>
                <w:sz w:val="22"/>
                <w:szCs w:val="22"/>
              </w:rPr>
            </w:pPr>
            <w:r w:rsidRPr="00DE3C24">
              <w:rPr>
                <w:sz w:val="22"/>
                <w:szCs w:val="22"/>
              </w:rPr>
              <w:t>Downloadable</w:t>
            </w:r>
          </w:p>
        </w:tc>
        <w:tc>
          <w:tcPr>
            <w:tcW w:w="1559" w:type="dxa"/>
          </w:tcPr>
          <w:p w14:paraId="7FC72753" w14:textId="111AE073" w:rsidR="00DC1EC3" w:rsidRPr="00DE3C24" w:rsidRDefault="00DC1EC3" w:rsidP="00544C63">
            <w:pPr>
              <w:rPr>
                <w:sz w:val="22"/>
                <w:szCs w:val="22"/>
              </w:rPr>
            </w:pPr>
            <w:r w:rsidRPr="00DE3C24">
              <w:rPr>
                <w:sz w:val="22"/>
                <w:szCs w:val="22"/>
              </w:rPr>
              <w:t>BU-MEC3</w:t>
            </w:r>
          </w:p>
        </w:tc>
        <w:tc>
          <w:tcPr>
            <w:tcW w:w="1276" w:type="dxa"/>
          </w:tcPr>
          <w:p w14:paraId="4B400530" w14:textId="04A06CC6" w:rsidR="00DC1EC3" w:rsidRPr="00DE3C24" w:rsidRDefault="00CC79A2" w:rsidP="00CC79A2">
            <w:pPr>
              <w:jc w:val="center"/>
              <w:rPr>
                <w:sz w:val="22"/>
                <w:szCs w:val="22"/>
              </w:rPr>
            </w:pPr>
            <w:r w:rsidRPr="00DE3C24">
              <w:rPr>
                <w:sz w:val="22"/>
                <w:szCs w:val="22"/>
              </w:rPr>
              <w:t>N</w:t>
            </w:r>
          </w:p>
        </w:tc>
      </w:tr>
      <w:tr w:rsidR="00DC1EC3" w14:paraId="11253398" w14:textId="56E5B755" w:rsidTr="007B5D86">
        <w:tc>
          <w:tcPr>
            <w:tcW w:w="418" w:type="dxa"/>
          </w:tcPr>
          <w:p w14:paraId="2B9CE0C7" w14:textId="77777777" w:rsidR="00DC1EC3" w:rsidRPr="00DE3C24" w:rsidRDefault="00DC1EC3" w:rsidP="00544C63">
            <w:pPr>
              <w:rPr>
                <w:sz w:val="22"/>
                <w:szCs w:val="22"/>
              </w:rPr>
            </w:pPr>
            <w:r w:rsidRPr="00DE3C24">
              <w:rPr>
                <w:sz w:val="22"/>
                <w:szCs w:val="22"/>
              </w:rPr>
              <w:t>3</w:t>
            </w:r>
          </w:p>
        </w:tc>
        <w:tc>
          <w:tcPr>
            <w:tcW w:w="1289" w:type="dxa"/>
          </w:tcPr>
          <w:p w14:paraId="3C67EEB0" w14:textId="77777777" w:rsidR="00DC1EC3" w:rsidRPr="00DE3C24" w:rsidRDefault="00DC1EC3" w:rsidP="00544C63">
            <w:pPr>
              <w:rPr>
                <w:sz w:val="22"/>
                <w:szCs w:val="22"/>
              </w:rPr>
            </w:pPr>
            <w:r w:rsidRPr="00DE3C24">
              <w:rPr>
                <w:sz w:val="22"/>
                <w:szCs w:val="22"/>
              </w:rPr>
              <w:t>Intuit</w:t>
            </w:r>
          </w:p>
        </w:tc>
        <w:tc>
          <w:tcPr>
            <w:tcW w:w="1243" w:type="dxa"/>
          </w:tcPr>
          <w:p w14:paraId="7A3C98D8" w14:textId="77777777" w:rsidR="00DC1EC3" w:rsidRPr="00DE3C24" w:rsidRDefault="00DC1EC3" w:rsidP="00544C63">
            <w:pPr>
              <w:rPr>
                <w:sz w:val="22"/>
                <w:szCs w:val="22"/>
              </w:rPr>
            </w:pPr>
            <w:r w:rsidRPr="00DE3C24">
              <w:rPr>
                <w:sz w:val="22"/>
                <w:szCs w:val="22"/>
              </w:rPr>
              <w:t>Quickbooks Payroll</w:t>
            </w:r>
          </w:p>
        </w:tc>
        <w:tc>
          <w:tcPr>
            <w:tcW w:w="1088" w:type="dxa"/>
          </w:tcPr>
          <w:p w14:paraId="01C09E8B" w14:textId="77777777" w:rsidR="00DC1EC3" w:rsidRPr="00DE3C24" w:rsidRDefault="00DC1EC3" w:rsidP="00544C63">
            <w:pPr>
              <w:rPr>
                <w:sz w:val="22"/>
                <w:szCs w:val="22"/>
              </w:rPr>
            </w:pPr>
            <w:r w:rsidRPr="00DE3C24">
              <w:rPr>
                <w:sz w:val="22"/>
                <w:szCs w:val="22"/>
              </w:rPr>
              <w:t>John Doe</w:t>
            </w:r>
          </w:p>
        </w:tc>
        <w:tc>
          <w:tcPr>
            <w:tcW w:w="1202" w:type="dxa"/>
          </w:tcPr>
          <w:p w14:paraId="558EE893" w14:textId="77777777" w:rsidR="00DC1EC3" w:rsidRPr="00DE3C24" w:rsidRDefault="00DC1EC3" w:rsidP="00544C63">
            <w:pPr>
              <w:rPr>
                <w:sz w:val="22"/>
                <w:szCs w:val="22"/>
              </w:rPr>
            </w:pPr>
            <w:proofErr w:type="spellStart"/>
            <w:r w:rsidRPr="00DE3C24">
              <w:rPr>
                <w:sz w:val="22"/>
                <w:szCs w:val="22"/>
              </w:rPr>
              <w:t>company.qbm</w:t>
            </w:r>
            <w:proofErr w:type="spellEnd"/>
          </w:p>
        </w:tc>
        <w:tc>
          <w:tcPr>
            <w:tcW w:w="1418" w:type="dxa"/>
          </w:tcPr>
          <w:p w14:paraId="6EB78940" w14:textId="6349BA8E" w:rsidR="00DC1EC3" w:rsidRPr="00DE3C24" w:rsidRDefault="00DC1EC3" w:rsidP="00544C63">
            <w:pPr>
              <w:rPr>
                <w:sz w:val="22"/>
                <w:szCs w:val="22"/>
              </w:rPr>
            </w:pPr>
            <w:r w:rsidRPr="00DE3C24">
              <w:rPr>
                <w:sz w:val="22"/>
                <w:szCs w:val="22"/>
              </w:rPr>
              <w:t>BU-MEC1</w:t>
            </w:r>
          </w:p>
        </w:tc>
        <w:tc>
          <w:tcPr>
            <w:tcW w:w="992" w:type="dxa"/>
          </w:tcPr>
          <w:p w14:paraId="70982FEC" w14:textId="4476EA96" w:rsidR="00DC1EC3" w:rsidRPr="00DE3C24" w:rsidRDefault="00DC1EC3" w:rsidP="00544C63">
            <w:pPr>
              <w:rPr>
                <w:sz w:val="22"/>
                <w:szCs w:val="22"/>
              </w:rPr>
            </w:pPr>
            <w:r w:rsidRPr="00DE3C24">
              <w:rPr>
                <w:sz w:val="22"/>
                <w:szCs w:val="22"/>
              </w:rPr>
              <w:t>BU-MEC2</w:t>
            </w:r>
          </w:p>
        </w:tc>
        <w:tc>
          <w:tcPr>
            <w:tcW w:w="1559" w:type="dxa"/>
          </w:tcPr>
          <w:p w14:paraId="79D23AC3" w14:textId="4CA7F9C0" w:rsidR="00DC1EC3" w:rsidRPr="00DE3C24" w:rsidRDefault="00DC1EC3" w:rsidP="00544C63">
            <w:pPr>
              <w:rPr>
                <w:sz w:val="22"/>
                <w:szCs w:val="22"/>
              </w:rPr>
            </w:pPr>
            <w:r w:rsidRPr="00DE3C24">
              <w:rPr>
                <w:sz w:val="22"/>
                <w:szCs w:val="22"/>
              </w:rPr>
              <w:t>BU-MEC3</w:t>
            </w:r>
          </w:p>
        </w:tc>
        <w:tc>
          <w:tcPr>
            <w:tcW w:w="1276" w:type="dxa"/>
          </w:tcPr>
          <w:p w14:paraId="45B72DE4" w14:textId="19799ACF" w:rsidR="00DC1EC3" w:rsidRPr="00DE3C24" w:rsidRDefault="00CC79A2" w:rsidP="00CC79A2">
            <w:pPr>
              <w:jc w:val="center"/>
              <w:rPr>
                <w:sz w:val="22"/>
                <w:szCs w:val="22"/>
              </w:rPr>
            </w:pPr>
            <w:r w:rsidRPr="00DE3C24">
              <w:rPr>
                <w:sz w:val="22"/>
                <w:szCs w:val="22"/>
              </w:rPr>
              <w:t>Y</w:t>
            </w:r>
          </w:p>
        </w:tc>
      </w:tr>
      <w:tr w:rsidR="00DC1EC3" w14:paraId="2C695003" w14:textId="4B56206F" w:rsidTr="007B5D86">
        <w:tc>
          <w:tcPr>
            <w:tcW w:w="418" w:type="dxa"/>
          </w:tcPr>
          <w:p w14:paraId="5B38FF4C" w14:textId="77777777" w:rsidR="00DC1EC3" w:rsidRPr="00DE3C24" w:rsidRDefault="00DC1EC3" w:rsidP="00544C63">
            <w:pPr>
              <w:rPr>
                <w:sz w:val="22"/>
                <w:szCs w:val="22"/>
              </w:rPr>
            </w:pPr>
            <w:r w:rsidRPr="00DE3C24">
              <w:rPr>
                <w:sz w:val="22"/>
                <w:szCs w:val="22"/>
              </w:rPr>
              <w:t>4</w:t>
            </w:r>
          </w:p>
        </w:tc>
        <w:tc>
          <w:tcPr>
            <w:tcW w:w="1289" w:type="dxa"/>
          </w:tcPr>
          <w:p w14:paraId="34A6DF7A" w14:textId="77777777" w:rsidR="00DC1EC3" w:rsidRPr="00DE3C24" w:rsidRDefault="00DC1EC3" w:rsidP="00544C63">
            <w:pPr>
              <w:rPr>
                <w:sz w:val="22"/>
                <w:szCs w:val="22"/>
              </w:rPr>
            </w:pPr>
            <w:r w:rsidRPr="00DE3C24">
              <w:rPr>
                <w:sz w:val="22"/>
                <w:szCs w:val="22"/>
              </w:rPr>
              <w:t>Microsoft</w:t>
            </w:r>
          </w:p>
        </w:tc>
        <w:tc>
          <w:tcPr>
            <w:tcW w:w="1243" w:type="dxa"/>
          </w:tcPr>
          <w:p w14:paraId="00D80F22" w14:textId="77777777" w:rsidR="00DC1EC3" w:rsidRPr="00DE3C24" w:rsidRDefault="00DC1EC3" w:rsidP="00544C63">
            <w:pPr>
              <w:rPr>
                <w:sz w:val="22"/>
                <w:szCs w:val="22"/>
              </w:rPr>
            </w:pPr>
            <w:r w:rsidRPr="00DE3C24">
              <w:rPr>
                <w:sz w:val="22"/>
                <w:szCs w:val="22"/>
              </w:rPr>
              <w:t>Office 365</w:t>
            </w:r>
          </w:p>
        </w:tc>
        <w:tc>
          <w:tcPr>
            <w:tcW w:w="1088" w:type="dxa"/>
          </w:tcPr>
          <w:p w14:paraId="7BC94D96" w14:textId="77777777" w:rsidR="00DC1EC3" w:rsidRPr="00DE3C24" w:rsidRDefault="00DC1EC3" w:rsidP="00544C63">
            <w:pPr>
              <w:rPr>
                <w:sz w:val="22"/>
                <w:szCs w:val="22"/>
              </w:rPr>
            </w:pPr>
            <w:r w:rsidRPr="00DE3C24">
              <w:rPr>
                <w:sz w:val="22"/>
                <w:szCs w:val="22"/>
              </w:rPr>
              <w:t>John Doe</w:t>
            </w:r>
          </w:p>
        </w:tc>
        <w:tc>
          <w:tcPr>
            <w:tcW w:w="1202" w:type="dxa"/>
          </w:tcPr>
          <w:p w14:paraId="74B26335" w14:textId="77777777" w:rsidR="00DC1EC3" w:rsidRPr="00DE3C24" w:rsidRDefault="00DC1EC3" w:rsidP="00544C63">
            <w:pPr>
              <w:rPr>
                <w:sz w:val="22"/>
                <w:szCs w:val="22"/>
              </w:rPr>
            </w:pPr>
            <w:proofErr w:type="spellStart"/>
            <w:r w:rsidRPr="00DE3C24">
              <w:rPr>
                <w:sz w:val="22"/>
                <w:szCs w:val="22"/>
              </w:rPr>
              <w:t>Onedrive</w:t>
            </w:r>
            <w:proofErr w:type="spellEnd"/>
            <w:r w:rsidRPr="00DE3C24">
              <w:rPr>
                <w:sz w:val="22"/>
                <w:szCs w:val="22"/>
              </w:rPr>
              <w:t>\exec</w:t>
            </w:r>
            <w:r w:rsidRPr="00DE3C24">
              <w:rPr>
                <w:sz w:val="22"/>
                <w:szCs w:val="22"/>
              </w:rPr>
              <w:br/>
            </w:r>
            <w:proofErr w:type="spellStart"/>
            <w:r w:rsidRPr="00DE3C24">
              <w:rPr>
                <w:sz w:val="22"/>
                <w:szCs w:val="22"/>
              </w:rPr>
              <w:t>Onedrive</w:t>
            </w:r>
            <w:proofErr w:type="spellEnd"/>
            <w:r w:rsidRPr="00DE3C24">
              <w:rPr>
                <w:sz w:val="22"/>
                <w:szCs w:val="22"/>
              </w:rPr>
              <w:t>\finance</w:t>
            </w:r>
          </w:p>
        </w:tc>
        <w:tc>
          <w:tcPr>
            <w:tcW w:w="1418" w:type="dxa"/>
          </w:tcPr>
          <w:p w14:paraId="3E6459B7" w14:textId="343604E3" w:rsidR="00DC1EC3" w:rsidRPr="00DE3C24" w:rsidRDefault="00DC1EC3" w:rsidP="00544C63">
            <w:pPr>
              <w:rPr>
                <w:sz w:val="22"/>
                <w:szCs w:val="22"/>
              </w:rPr>
            </w:pPr>
            <w:r w:rsidRPr="00DE3C24">
              <w:rPr>
                <w:sz w:val="22"/>
                <w:szCs w:val="22"/>
              </w:rPr>
              <w:t>BU-MEC1</w:t>
            </w:r>
          </w:p>
        </w:tc>
        <w:tc>
          <w:tcPr>
            <w:tcW w:w="992" w:type="dxa"/>
          </w:tcPr>
          <w:p w14:paraId="6D162507" w14:textId="580266FD" w:rsidR="00DC1EC3" w:rsidRPr="00DE3C24" w:rsidRDefault="00DC1EC3" w:rsidP="00544C63">
            <w:pPr>
              <w:rPr>
                <w:sz w:val="22"/>
                <w:szCs w:val="22"/>
              </w:rPr>
            </w:pPr>
            <w:r w:rsidRPr="00DE3C24">
              <w:rPr>
                <w:sz w:val="22"/>
                <w:szCs w:val="22"/>
              </w:rPr>
              <w:t>BU-MEC2</w:t>
            </w:r>
          </w:p>
        </w:tc>
        <w:tc>
          <w:tcPr>
            <w:tcW w:w="1559" w:type="dxa"/>
          </w:tcPr>
          <w:p w14:paraId="1CBD7CCC" w14:textId="1FFE3D41" w:rsidR="00DC1EC3" w:rsidRPr="00DE3C24" w:rsidRDefault="00DC1EC3" w:rsidP="00544C63">
            <w:pPr>
              <w:rPr>
                <w:sz w:val="22"/>
                <w:szCs w:val="22"/>
              </w:rPr>
            </w:pPr>
            <w:r w:rsidRPr="00DE3C24">
              <w:rPr>
                <w:sz w:val="22"/>
                <w:szCs w:val="22"/>
              </w:rPr>
              <w:t>BU-MEC3</w:t>
            </w:r>
          </w:p>
        </w:tc>
        <w:tc>
          <w:tcPr>
            <w:tcW w:w="1276" w:type="dxa"/>
          </w:tcPr>
          <w:p w14:paraId="422720A9" w14:textId="334C0303" w:rsidR="00DC1EC3" w:rsidRPr="00DE3C24" w:rsidRDefault="00CC79A2" w:rsidP="00CC79A2">
            <w:pPr>
              <w:jc w:val="center"/>
              <w:rPr>
                <w:sz w:val="22"/>
                <w:szCs w:val="22"/>
              </w:rPr>
            </w:pPr>
            <w:r w:rsidRPr="00DE3C24">
              <w:rPr>
                <w:sz w:val="22"/>
                <w:szCs w:val="22"/>
              </w:rPr>
              <w:t>N</w:t>
            </w:r>
          </w:p>
        </w:tc>
      </w:tr>
    </w:tbl>
    <w:p w14:paraId="4110E8E0" w14:textId="319B6AF7" w:rsidR="00D63D20" w:rsidRDefault="00D63D20" w:rsidP="003149CA">
      <w:pPr>
        <w:rPr>
          <w:color w:val="0000FF"/>
        </w:rPr>
      </w:pPr>
    </w:p>
    <w:p w14:paraId="32634FFC" w14:textId="28395EAE" w:rsidR="00811875" w:rsidRDefault="00DE3C24" w:rsidP="00811875">
      <w:pPr>
        <w:pStyle w:val="Heading1"/>
      </w:pPr>
      <w:bookmarkStart w:id="7" w:name="_Toc77777905"/>
      <w:r>
        <w:rPr>
          <w:caps w:val="0"/>
        </w:rPr>
        <w:t>Establish Key Backup Details</w:t>
      </w:r>
      <w:bookmarkEnd w:id="7"/>
    </w:p>
    <w:p w14:paraId="654CB43F" w14:textId="589614BC" w:rsidR="003149CA" w:rsidRPr="0090187D" w:rsidRDefault="00DB4FDE" w:rsidP="0090187D">
      <w:pPr>
        <w:rPr>
          <w:color w:val="0000FF"/>
          <w:sz w:val="22"/>
          <w:szCs w:val="22"/>
        </w:rPr>
      </w:pPr>
      <w:r w:rsidRPr="00DB4FDE">
        <w:rPr>
          <w:rFonts w:ascii="Calibri" w:eastAsia="Malgun Gothic" w:hAnsi="Calibri" w:cs="Times New Roman"/>
          <w:b/>
          <w:bCs/>
          <w:color w:val="0000FF"/>
        </w:rPr>
        <w:t>Instructions:</w:t>
      </w:r>
      <w:r>
        <w:rPr>
          <w:rFonts w:ascii="Calibri" w:eastAsia="Malgun Gothic" w:hAnsi="Calibri" w:cs="Times New Roman"/>
          <w:b/>
          <w:bCs/>
          <w:color w:val="0000FF"/>
        </w:rPr>
        <w:t xml:space="preserve"> </w:t>
      </w:r>
      <w:r w:rsidR="003149CA" w:rsidRPr="0090187D">
        <w:rPr>
          <w:color w:val="0000FF"/>
          <w:sz w:val="22"/>
          <w:szCs w:val="22"/>
        </w:rPr>
        <w:t>For the systems identified above</w:t>
      </w:r>
      <w:r w:rsidR="00A70E41" w:rsidRPr="0090187D">
        <w:rPr>
          <w:color w:val="0000FF"/>
          <w:sz w:val="22"/>
          <w:szCs w:val="22"/>
        </w:rPr>
        <w:t>, identify</w:t>
      </w:r>
      <w:r w:rsidR="00D63D20" w:rsidRPr="0090187D">
        <w:rPr>
          <w:color w:val="0000FF"/>
          <w:sz w:val="22"/>
          <w:szCs w:val="22"/>
        </w:rPr>
        <w:t xml:space="preserve"> </w:t>
      </w:r>
      <w:r w:rsidR="00A70E41" w:rsidRPr="0090187D">
        <w:rPr>
          <w:color w:val="0000FF"/>
          <w:sz w:val="22"/>
          <w:szCs w:val="22"/>
        </w:rPr>
        <w:t xml:space="preserve">key backup details </w:t>
      </w:r>
      <w:r w:rsidR="00DD14C3" w:rsidRPr="0090187D">
        <w:rPr>
          <w:color w:val="0000FF"/>
          <w:sz w:val="22"/>
          <w:szCs w:val="22"/>
        </w:rPr>
        <w:t>(Consult with technical experts as necessary)</w:t>
      </w:r>
      <w:r w:rsidR="0090187D" w:rsidRPr="0090187D">
        <w:rPr>
          <w:color w:val="0000FF"/>
          <w:sz w:val="22"/>
          <w:szCs w:val="22"/>
        </w:rPr>
        <w:t>.</w:t>
      </w:r>
      <w:r w:rsidR="00A93CF7">
        <w:rPr>
          <w:color w:val="0000FF"/>
          <w:sz w:val="22"/>
          <w:szCs w:val="22"/>
        </w:rPr>
        <w:t xml:space="preserve"> Below are some examples for guidance.</w:t>
      </w:r>
    </w:p>
    <w:p w14:paraId="731A425C" w14:textId="4A5349F2" w:rsidR="00F30A81" w:rsidRPr="00DE3C24" w:rsidRDefault="003149CA" w:rsidP="00DE3C24">
      <w:r w:rsidRPr="00DE3C24">
        <w:t>B</w:t>
      </w:r>
      <w:r w:rsidR="00F30A81" w:rsidRPr="00DE3C24">
        <w:t xml:space="preserve">ackup </w:t>
      </w:r>
      <w:r w:rsidR="00DE3C24" w:rsidRPr="00DE3C24">
        <w:t xml:space="preserve">Location And </w:t>
      </w:r>
      <w:r w:rsidRPr="00DE3C24">
        <w:t>Frequency</w:t>
      </w:r>
    </w:p>
    <w:tbl>
      <w:tblPr>
        <w:tblStyle w:val="TableGrid"/>
        <w:tblW w:w="10343" w:type="dxa"/>
        <w:tblLook w:val="04A0" w:firstRow="1" w:lastRow="0" w:firstColumn="1" w:lastColumn="0" w:noHBand="0" w:noVBand="1"/>
      </w:tblPr>
      <w:tblGrid>
        <w:gridCol w:w="558"/>
        <w:gridCol w:w="1491"/>
        <w:gridCol w:w="951"/>
        <w:gridCol w:w="882"/>
        <w:gridCol w:w="1229"/>
        <w:gridCol w:w="2064"/>
        <w:gridCol w:w="1314"/>
        <w:gridCol w:w="1854"/>
      </w:tblGrid>
      <w:tr w:rsidR="00DD14C3" w14:paraId="7144FBE7" w14:textId="4A561B0F" w:rsidTr="00DD14C3">
        <w:tc>
          <w:tcPr>
            <w:tcW w:w="645" w:type="dxa"/>
            <w:shd w:val="clear" w:color="auto" w:fill="000000" w:themeFill="text1"/>
          </w:tcPr>
          <w:p w14:paraId="0D98BC6E" w14:textId="6AD7893D" w:rsidR="00DD14C3" w:rsidRPr="000264E7" w:rsidRDefault="00DD14C3" w:rsidP="00A6377A">
            <w:pPr>
              <w:rPr>
                <w:b/>
                <w:bCs/>
                <w:color w:val="FFFFFF" w:themeColor="background1"/>
                <w:sz w:val="22"/>
                <w:szCs w:val="22"/>
              </w:rPr>
            </w:pPr>
            <w:r w:rsidRPr="000264E7">
              <w:rPr>
                <w:b/>
                <w:bCs/>
                <w:color w:val="FFFFFF" w:themeColor="background1"/>
                <w:sz w:val="22"/>
                <w:szCs w:val="22"/>
              </w:rPr>
              <w:t>ID</w:t>
            </w:r>
          </w:p>
        </w:tc>
        <w:tc>
          <w:tcPr>
            <w:tcW w:w="1259" w:type="dxa"/>
            <w:shd w:val="clear" w:color="auto" w:fill="000000" w:themeFill="text1"/>
          </w:tcPr>
          <w:p w14:paraId="5170AE9B" w14:textId="76C192F4" w:rsidR="00DD14C3" w:rsidRPr="000264E7" w:rsidRDefault="00DD14C3" w:rsidP="00A6377A">
            <w:pPr>
              <w:rPr>
                <w:b/>
                <w:bCs/>
                <w:color w:val="FFFFFF" w:themeColor="background1"/>
                <w:sz w:val="22"/>
                <w:szCs w:val="22"/>
              </w:rPr>
            </w:pPr>
            <w:r w:rsidRPr="000264E7">
              <w:rPr>
                <w:b/>
                <w:bCs/>
                <w:color w:val="FFFFFF" w:themeColor="background1"/>
                <w:sz w:val="22"/>
                <w:szCs w:val="22"/>
              </w:rPr>
              <w:t>Location</w:t>
            </w:r>
          </w:p>
        </w:tc>
        <w:tc>
          <w:tcPr>
            <w:tcW w:w="844" w:type="dxa"/>
            <w:shd w:val="clear" w:color="auto" w:fill="000000" w:themeFill="text1"/>
          </w:tcPr>
          <w:p w14:paraId="6FAD5000" w14:textId="0D1F6546" w:rsidR="00DD14C3" w:rsidRPr="000264E7" w:rsidRDefault="00DD14C3" w:rsidP="00A6377A">
            <w:pPr>
              <w:rPr>
                <w:b/>
                <w:bCs/>
                <w:color w:val="FFFFFF" w:themeColor="background1"/>
                <w:sz w:val="22"/>
                <w:szCs w:val="22"/>
              </w:rPr>
            </w:pPr>
            <w:r w:rsidRPr="000264E7">
              <w:rPr>
                <w:b/>
                <w:bCs/>
                <w:color w:val="FFFFFF" w:themeColor="background1"/>
                <w:sz w:val="22"/>
                <w:szCs w:val="22"/>
              </w:rPr>
              <w:t>Backup Device</w:t>
            </w:r>
          </w:p>
        </w:tc>
        <w:tc>
          <w:tcPr>
            <w:tcW w:w="761" w:type="dxa"/>
            <w:shd w:val="clear" w:color="auto" w:fill="000000" w:themeFill="text1"/>
          </w:tcPr>
          <w:p w14:paraId="6AE7572F" w14:textId="4A0CFF5C" w:rsidR="00DD14C3" w:rsidRPr="000264E7" w:rsidRDefault="00DD14C3" w:rsidP="00A6377A">
            <w:pPr>
              <w:rPr>
                <w:b/>
                <w:bCs/>
                <w:color w:val="FFFFFF" w:themeColor="background1"/>
                <w:sz w:val="22"/>
                <w:szCs w:val="22"/>
              </w:rPr>
            </w:pPr>
            <w:r w:rsidRPr="000264E7">
              <w:rPr>
                <w:b/>
                <w:bCs/>
                <w:color w:val="FFFFFF" w:themeColor="background1"/>
                <w:sz w:val="22"/>
                <w:szCs w:val="22"/>
              </w:rPr>
              <w:t>Backup Type</w:t>
            </w:r>
          </w:p>
        </w:tc>
        <w:tc>
          <w:tcPr>
            <w:tcW w:w="1045" w:type="dxa"/>
            <w:shd w:val="clear" w:color="auto" w:fill="000000" w:themeFill="text1"/>
          </w:tcPr>
          <w:p w14:paraId="48088EF9" w14:textId="77777777" w:rsidR="00DD14C3" w:rsidRPr="000264E7" w:rsidRDefault="00DD14C3" w:rsidP="00A6377A">
            <w:pPr>
              <w:rPr>
                <w:b/>
                <w:bCs/>
                <w:color w:val="FFFFFF" w:themeColor="background1"/>
                <w:sz w:val="22"/>
                <w:szCs w:val="22"/>
              </w:rPr>
            </w:pPr>
            <w:r w:rsidRPr="000264E7">
              <w:rPr>
                <w:b/>
                <w:bCs/>
                <w:color w:val="FFFFFF" w:themeColor="background1"/>
                <w:sz w:val="22"/>
                <w:szCs w:val="22"/>
              </w:rPr>
              <w:t>Frequency</w:t>
            </w:r>
          </w:p>
        </w:tc>
        <w:tc>
          <w:tcPr>
            <w:tcW w:w="2529" w:type="dxa"/>
            <w:shd w:val="clear" w:color="auto" w:fill="000000" w:themeFill="text1"/>
          </w:tcPr>
          <w:p w14:paraId="0B61CBB0" w14:textId="77777777" w:rsidR="00DD14C3" w:rsidRPr="000264E7" w:rsidRDefault="00DD14C3" w:rsidP="00A6377A">
            <w:pPr>
              <w:rPr>
                <w:b/>
                <w:bCs/>
                <w:color w:val="FFFFFF" w:themeColor="background1"/>
                <w:sz w:val="22"/>
                <w:szCs w:val="22"/>
              </w:rPr>
            </w:pPr>
            <w:r w:rsidRPr="000264E7">
              <w:rPr>
                <w:b/>
                <w:bCs/>
                <w:color w:val="FFFFFF" w:themeColor="background1"/>
                <w:sz w:val="22"/>
                <w:szCs w:val="22"/>
              </w:rPr>
              <w:t>Levels &amp; Retention</w:t>
            </w:r>
          </w:p>
        </w:tc>
        <w:tc>
          <w:tcPr>
            <w:tcW w:w="1134" w:type="dxa"/>
            <w:shd w:val="clear" w:color="auto" w:fill="000000" w:themeFill="text1"/>
          </w:tcPr>
          <w:p w14:paraId="41CFE1A0" w14:textId="29723800" w:rsidR="00DD14C3" w:rsidRPr="000264E7" w:rsidRDefault="00DD14C3" w:rsidP="00A6377A">
            <w:pPr>
              <w:rPr>
                <w:b/>
                <w:bCs/>
                <w:color w:val="FFFFFF" w:themeColor="background1"/>
                <w:sz w:val="22"/>
                <w:szCs w:val="22"/>
              </w:rPr>
            </w:pPr>
            <w:r w:rsidRPr="000264E7">
              <w:rPr>
                <w:b/>
                <w:bCs/>
                <w:color w:val="FFFFFF" w:themeColor="background1"/>
                <w:sz w:val="22"/>
                <w:szCs w:val="22"/>
              </w:rPr>
              <w:t xml:space="preserve">Encryption Mechanism </w:t>
            </w:r>
          </w:p>
        </w:tc>
        <w:tc>
          <w:tcPr>
            <w:tcW w:w="2126" w:type="dxa"/>
            <w:shd w:val="clear" w:color="auto" w:fill="000000" w:themeFill="text1"/>
          </w:tcPr>
          <w:p w14:paraId="44FECA7D" w14:textId="1990098B" w:rsidR="00DD14C3" w:rsidRPr="000264E7" w:rsidRDefault="00DD14C3" w:rsidP="00A6377A">
            <w:pPr>
              <w:rPr>
                <w:b/>
                <w:bCs/>
                <w:color w:val="FFFFFF" w:themeColor="background1"/>
                <w:sz w:val="22"/>
                <w:szCs w:val="22"/>
              </w:rPr>
            </w:pPr>
            <w:r w:rsidRPr="000264E7">
              <w:rPr>
                <w:b/>
                <w:bCs/>
                <w:color w:val="FFFFFF" w:themeColor="background1"/>
                <w:sz w:val="22"/>
                <w:szCs w:val="22"/>
              </w:rPr>
              <w:t>Data Compression</w:t>
            </w:r>
          </w:p>
        </w:tc>
      </w:tr>
      <w:tr w:rsidR="00DD14C3" w14:paraId="112BE349" w14:textId="446C32AE" w:rsidTr="00DD14C3">
        <w:tc>
          <w:tcPr>
            <w:tcW w:w="645" w:type="dxa"/>
          </w:tcPr>
          <w:p w14:paraId="7E9CDB85" w14:textId="07DF7B10" w:rsidR="00DD14C3" w:rsidRPr="009F50A5" w:rsidRDefault="00DD14C3" w:rsidP="00A6377A">
            <w:pPr>
              <w:rPr>
                <w:sz w:val="22"/>
                <w:szCs w:val="22"/>
              </w:rPr>
            </w:pPr>
          </w:p>
        </w:tc>
        <w:tc>
          <w:tcPr>
            <w:tcW w:w="1259" w:type="dxa"/>
          </w:tcPr>
          <w:p w14:paraId="4554612B" w14:textId="77777777" w:rsidR="00DD14C3" w:rsidRPr="009F50A5" w:rsidRDefault="00DD14C3" w:rsidP="00A6377A">
            <w:pPr>
              <w:rPr>
                <w:sz w:val="22"/>
                <w:szCs w:val="22"/>
              </w:rPr>
            </w:pPr>
            <w:r w:rsidRPr="009F50A5">
              <w:rPr>
                <w:sz w:val="22"/>
                <w:szCs w:val="22"/>
              </w:rPr>
              <w:t>\\NAS\Backup</w:t>
            </w:r>
            <w:r w:rsidRPr="009F50A5">
              <w:rPr>
                <w:sz w:val="22"/>
                <w:szCs w:val="22"/>
              </w:rPr>
              <w:br/>
              <w:t>Head Office</w:t>
            </w:r>
          </w:p>
          <w:p w14:paraId="7E80C0D4" w14:textId="661F68B4" w:rsidR="00DD14C3" w:rsidRPr="009F50A5" w:rsidRDefault="00DD14C3" w:rsidP="00A6377A">
            <w:pPr>
              <w:rPr>
                <w:sz w:val="22"/>
                <w:szCs w:val="22"/>
              </w:rPr>
            </w:pPr>
          </w:p>
        </w:tc>
        <w:tc>
          <w:tcPr>
            <w:tcW w:w="844" w:type="dxa"/>
          </w:tcPr>
          <w:p w14:paraId="2C7EF444" w14:textId="72F448F7" w:rsidR="00DD14C3" w:rsidRPr="009F50A5" w:rsidRDefault="00191B1D" w:rsidP="00A6377A">
            <w:pPr>
              <w:rPr>
                <w:sz w:val="22"/>
                <w:szCs w:val="22"/>
              </w:rPr>
            </w:pPr>
            <w:r w:rsidRPr="009F50A5">
              <w:rPr>
                <w:sz w:val="22"/>
                <w:szCs w:val="22"/>
              </w:rPr>
              <w:t>NAS</w:t>
            </w:r>
          </w:p>
        </w:tc>
        <w:tc>
          <w:tcPr>
            <w:tcW w:w="761" w:type="dxa"/>
          </w:tcPr>
          <w:p w14:paraId="2C728538" w14:textId="66E2F933" w:rsidR="00DD14C3" w:rsidRPr="009F50A5" w:rsidRDefault="00DD14C3" w:rsidP="00A6377A">
            <w:pPr>
              <w:rPr>
                <w:sz w:val="22"/>
                <w:szCs w:val="22"/>
              </w:rPr>
            </w:pPr>
            <w:r w:rsidRPr="009F50A5">
              <w:rPr>
                <w:sz w:val="22"/>
                <w:szCs w:val="22"/>
              </w:rPr>
              <w:t>Onsite</w:t>
            </w:r>
          </w:p>
        </w:tc>
        <w:tc>
          <w:tcPr>
            <w:tcW w:w="1045" w:type="dxa"/>
          </w:tcPr>
          <w:p w14:paraId="406D8717" w14:textId="19FD1D24" w:rsidR="00DD14C3" w:rsidRPr="009F50A5" w:rsidRDefault="00DD14C3" w:rsidP="00A6377A">
            <w:pPr>
              <w:rPr>
                <w:sz w:val="22"/>
                <w:szCs w:val="22"/>
              </w:rPr>
            </w:pPr>
            <w:r w:rsidRPr="009F50A5">
              <w:rPr>
                <w:sz w:val="22"/>
                <w:szCs w:val="22"/>
              </w:rPr>
              <w:t>Nightly 1a</w:t>
            </w:r>
            <w:r w:rsidR="00B347D5" w:rsidRPr="009F50A5">
              <w:rPr>
                <w:sz w:val="22"/>
                <w:szCs w:val="22"/>
              </w:rPr>
              <w:t>.</w:t>
            </w:r>
            <w:r w:rsidRPr="009F50A5">
              <w:rPr>
                <w:sz w:val="22"/>
                <w:szCs w:val="22"/>
              </w:rPr>
              <w:t>m</w:t>
            </w:r>
            <w:r w:rsidR="00B347D5" w:rsidRPr="009F50A5">
              <w:rPr>
                <w:sz w:val="22"/>
                <w:szCs w:val="22"/>
              </w:rPr>
              <w:t>.</w:t>
            </w:r>
            <w:r w:rsidRPr="009F50A5">
              <w:rPr>
                <w:sz w:val="22"/>
                <w:szCs w:val="22"/>
              </w:rPr>
              <w:br/>
              <w:t>Automated</w:t>
            </w:r>
          </w:p>
        </w:tc>
        <w:tc>
          <w:tcPr>
            <w:tcW w:w="2529" w:type="dxa"/>
          </w:tcPr>
          <w:p w14:paraId="44E45DB7" w14:textId="1C0EE6B0" w:rsidR="00DD14C3" w:rsidRPr="009F50A5" w:rsidRDefault="00DD14C3" w:rsidP="00A6377A">
            <w:pPr>
              <w:rPr>
                <w:sz w:val="22"/>
                <w:szCs w:val="22"/>
              </w:rPr>
            </w:pPr>
            <w:r w:rsidRPr="009F50A5">
              <w:rPr>
                <w:sz w:val="22"/>
                <w:szCs w:val="22"/>
              </w:rPr>
              <w:t xml:space="preserve">Keep </w:t>
            </w:r>
            <w:r w:rsidR="00B347D5" w:rsidRPr="009F50A5">
              <w:rPr>
                <w:sz w:val="22"/>
                <w:szCs w:val="22"/>
              </w:rPr>
              <w:t>seven</w:t>
            </w:r>
            <w:r w:rsidRPr="009F50A5">
              <w:rPr>
                <w:sz w:val="22"/>
                <w:szCs w:val="22"/>
              </w:rPr>
              <w:t xml:space="preserve"> days of backup. Purge everything older than </w:t>
            </w:r>
            <w:r w:rsidR="00B347D5" w:rsidRPr="009F50A5">
              <w:rPr>
                <w:sz w:val="22"/>
                <w:szCs w:val="22"/>
              </w:rPr>
              <w:t>seven</w:t>
            </w:r>
            <w:r w:rsidRPr="009F50A5">
              <w:rPr>
                <w:sz w:val="22"/>
                <w:szCs w:val="22"/>
              </w:rPr>
              <w:t xml:space="preserve"> days.</w:t>
            </w:r>
          </w:p>
          <w:p w14:paraId="07EBFF97" w14:textId="77777777" w:rsidR="00DD14C3" w:rsidRPr="009F50A5" w:rsidRDefault="00DD14C3" w:rsidP="00A6377A">
            <w:pPr>
              <w:rPr>
                <w:sz w:val="22"/>
                <w:szCs w:val="22"/>
              </w:rPr>
            </w:pPr>
          </w:p>
          <w:p w14:paraId="03B8E9A0" w14:textId="79F14667" w:rsidR="00DD14C3" w:rsidRPr="009F50A5" w:rsidRDefault="00DD14C3" w:rsidP="00A6377A">
            <w:pPr>
              <w:rPr>
                <w:sz w:val="22"/>
                <w:szCs w:val="22"/>
              </w:rPr>
            </w:pPr>
            <w:r w:rsidRPr="009F50A5">
              <w:rPr>
                <w:sz w:val="22"/>
                <w:szCs w:val="22"/>
              </w:rPr>
              <w:t xml:space="preserve">Within the </w:t>
            </w:r>
            <w:r w:rsidR="00B347D5" w:rsidRPr="009F50A5">
              <w:rPr>
                <w:sz w:val="22"/>
                <w:szCs w:val="22"/>
              </w:rPr>
              <w:t>seven</w:t>
            </w:r>
            <w:r w:rsidR="006E4A8D" w:rsidRPr="009F50A5">
              <w:rPr>
                <w:sz w:val="22"/>
                <w:szCs w:val="22"/>
              </w:rPr>
              <w:t>-day</w:t>
            </w:r>
            <w:r w:rsidRPr="009F50A5">
              <w:rPr>
                <w:sz w:val="22"/>
                <w:szCs w:val="22"/>
              </w:rPr>
              <w:t xml:space="preserve"> backup, execute </w:t>
            </w:r>
            <w:r w:rsidR="00B347D5" w:rsidRPr="009F50A5">
              <w:rPr>
                <w:sz w:val="22"/>
                <w:szCs w:val="22"/>
              </w:rPr>
              <w:t>one</w:t>
            </w:r>
            <w:r w:rsidRPr="009F50A5">
              <w:rPr>
                <w:sz w:val="22"/>
                <w:szCs w:val="22"/>
              </w:rPr>
              <w:t xml:space="preserve"> full backup and </w:t>
            </w:r>
            <w:r w:rsidR="00B347D5" w:rsidRPr="009F50A5">
              <w:rPr>
                <w:sz w:val="22"/>
                <w:szCs w:val="22"/>
              </w:rPr>
              <w:t>six</w:t>
            </w:r>
            <w:r w:rsidRPr="009F50A5">
              <w:rPr>
                <w:sz w:val="22"/>
                <w:szCs w:val="22"/>
              </w:rPr>
              <w:t xml:space="preserve"> incremental backups.</w:t>
            </w:r>
          </w:p>
        </w:tc>
        <w:tc>
          <w:tcPr>
            <w:tcW w:w="1134" w:type="dxa"/>
          </w:tcPr>
          <w:p w14:paraId="67E74137" w14:textId="5E82B211" w:rsidR="00DD14C3" w:rsidRPr="009F50A5" w:rsidRDefault="00DD14C3" w:rsidP="00A6377A">
            <w:pPr>
              <w:rPr>
                <w:sz w:val="22"/>
                <w:szCs w:val="22"/>
              </w:rPr>
            </w:pPr>
            <w:r w:rsidRPr="009F50A5">
              <w:rPr>
                <w:sz w:val="22"/>
                <w:szCs w:val="22"/>
              </w:rPr>
              <w:t>Encrypted Storage Device.</w:t>
            </w:r>
            <w:r w:rsidRPr="009F50A5">
              <w:rPr>
                <w:sz w:val="22"/>
                <w:szCs w:val="22"/>
              </w:rPr>
              <w:br/>
            </w:r>
          </w:p>
        </w:tc>
        <w:tc>
          <w:tcPr>
            <w:tcW w:w="2126" w:type="dxa"/>
          </w:tcPr>
          <w:p w14:paraId="2596A47F" w14:textId="0F44D3EC" w:rsidR="00DD14C3" w:rsidRPr="009F50A5" w:rsidRDefault="00DD14C3" w:rsidP="00A6377A">
            <w:pPr>
              <w:rPr>
                <w:sz w:val="22"/>
                <w:szCs w:val="22"/>
              </w:rPr>
            </w:pPr>
            <w:r w:rsidRPr="009F50A5">
              <w:rPr>
                <w:sz w:val="22"/>
                <w:szCs w:val="22"/>
              </w:rPr>
              <w:t>No</w:t>
            </w:r>
          </w:p>
        </w:tc>
      </w:tr>
      <w:tr w:rsidR="00DD14C3" w14:paraId="622DD001" w14:textId="283DF3E3" w:rsidTr="00DD14C3">
        <w:tc>
          <w:tcPr>
            <w:tcW w:w="645" w:type="dxa"/>
          </w:tcPr>
          <w:p w14:paraId="7259AA7B" w14:textId="2380CAFD" w:rsidR="00DD14C3" w:rsidRPr="009F50A5" w:rsidRDefault="00DD14C3" w:rsidP="00A6377A">
            <w:pPr>
              <w:rPr>
                <w:sz w:val="22"/>
                <w:szCs w:val="22"/>
              </w:rPr>
            </w:pPr>
          </w:p>
        </w:tc>
        <w:tc>
          <w:tcPr>
            <w:tcW w:w="1259" w:type="dxa"/>
          </w:tcPr>
          <w:p w14:paraId="5BBB1573" w14:textId="3410FCCC" w:rsidR="00DD14C3" w:rsidRPr="009F50A5" w:rsidRDefault="00DD14C3" w:rsidP="00A6377A">
            <w:pPr>
              <w:rPr>
                <w:sz w:val="22"/>
                <w:szCs w:val="22"/>
              </w:rPr>
            </w:pPr>
            <w:r w:rsidRPr="009F50A5">
              <w:rPr>
                <w:sz w:val="22"/>
                <w:szCs w:val="22"/>
              </w:rPr>
              <w:t>OneDrive</w:t>
            </w:r>
            <w:r w:rsidRPr="009F50A5">
              <w:rPr>
                <w:sz w:val="22"/>
                <w:szCs w:val="22"/>
              </w:rPr>
              <w:br/>
              <w:t>O365 Cloud</w:t>
            </w:r>
          </w:p>
        </w:tc>
        <w:tc>
          <w:tcPr>
            <w:tcW w:w="844" w:type="dxa"/>
          </w:tcPr>
          <w:p w14:paraId="139CFE5F" w14:textId="2678A768" w:rsidR="00DD14C3" w:rsidRPr="009F50A5" w:rsidRDefault="00191B1D" w:rsidP="007C2493">
            <w:pPr>
              <w:rPr>
                <w:sz w:val="22"/>
                <w:szCs w:val="22"/>
              </w:rPr>
            </w:pPr>
            <w:r w:rsidRPr="009F50A5">
              <w:rPr>
                <w:sz w:val="22"/>
                <w:szCs w:val="22"/>
              </w:rPr>
              <w:t>Cloud</w:t>
            </w:r>
          </w:p>
        </w:tc>
        <w:tc>
          <w:tcPr>
            <w:tcW w:w="761" w:type="dxa"/>
          </w:tcPr>
          <w:p w14:paraId="494B357D" w14:textId="1D6DAD45" w:rsidR="00DD14C3" w:rsidRPr="009F50A5" w:rsidRDefault="00DD14C3" w:rsidP="007C2493">
            <w:pPr>
              <w:rPr>
                <w:sz w:val="22"/>
                <w:szCs w:val="22"/>
              </w:rPr>
            </w:pPr>
            <w:r w:rsidRPr="009F50A5">
              <w:rPr>
                <w:sz w:val="22"/>
                <w:szCs w:val="22"/>
              </w:rPr>
              <w:t>Offsite</w:t>
            </w:r>
          </w:p>
          <w:p w14:paraId="3332C3E1" w14:textId="00F9EACE" w:rsidR="00DD14C3" w:rsidRPr="009F50A5" w:rsidRDefault="00DD14C3" w:rsidP="00A6377A">
            <w:pPr>
              <w:rPr>
                <w:sz w:val="22"/>
                <w:szCs w:val="22"/>
              </w:rPr>
            </w:pPr>
          </w:p>
        </w:tc>
        <w:tc>
          <w:tcPr>
            <w:tcW w:w="1045" w:type="dxa"/>
          </w:tcPr>
          <w:p w14:paraId="3D91662E" w14:textId="0C5A2BD7" w:rsidR="00DD14C3" w:rsidRPr="009F50A5" w:rsidRDefault="00DD14C3" w:rsidP="00A6377A">
            <w:pPr>
              <w:rPr>
                <w:sz w:val="22"/>
                <w:szCs w:val="22"/>
              </w:rPr>
            </w:pPr>
            <w:r w:rsidRPr="009F50A5">
              <w:rPr>
                <w:sz w:val="22"/>
                <w:szCs w:val="22"/>
              </w:rPr>
              <w:t>Every Sun 4a</w:t>
            </w:r>
            <w:r w:rsidR="00B347D5" w:rsidRPr="009F50A5">
              <w:rPr>
                <w:sz w:val="22"/>
                <w:szCs w:val="22"/>
              </w:rPr>
              <w:t>.</w:t>
            </w:r>
            <w:r w:rsidRPr="009F50A5">
              <w:rPr>
                <w:sz w:val="22"/>
                <w:szCs w:val="22"/>
              </w:rPr>
              <w:t>m</w:t>
            </w:r>
            <w:r w:rsidR="00B347D5" w:rsidRPr="009F50A5">
              <w:rPr>
                <w:sz w:val="22"/>
                <w:szCs w:val="22"/>
              </w:rPr>
              <w:t>.</w:t>
            </w:r>
            <w:r w:rsidRPr="009F50A5">
              <w:rPr>
                <w:sz w:val="22"/>
                <w:szCs w:val="22"/>
              </w:rPr>
              <w:br/>
              <w:t>Automated</w:t>
            </w:r>
          </w:p>
        </w:tc>
        <w:tc>
          <w:tcPr>
            <w:tcW w:w="2529" w:type="dxa"/>
          </w:tcPr>
          <w:p w14:paraId="0E09CB94" w14:textId="45E010C8" w:rsidR="00DD14C3" w:rsidRPr="009F50A5" w:rsidRDefault="00DD14C3" w:rsidP="00A6377A">
            <w:pPr>
              <w:rPr>
                <w:sz w:val="22"/>
                <w:szCs w:val="22"/>
              </w:rPr>
            </w:pPr>
            <w:r w:rsidRPr="009F50A5">
              <w:rPr>
                <w:sz w:val="22"/>
                <w:szCs w:val="22"/>
              </w:rPr>
              <w:t xml:space="preserve">Keep </w:t>
            </w:r>
            <w:r w:rsidR="00B347D5" w:rsidRPr="009F50A5">
              <w:rPr>
                <w:sz w:val="22"/>
                <w:szCs w:val="22"/>
              </w:rPr>
              <w:t>four</w:t>
            </w:r>
            <w:r w:rsidRPr="009F50A5">
              <w:rPr>
                <w:sz w:val="22"/>
                <w:szCs w:val="22"/>
              </w:rPr>
              <w:t xml:space="preserve"> most current weeks of full weekly backups. Purge everything older than </w:t>
            </w:r>
            <w:r w:rsidR="00B347D5" w:rsidRPr="009F50A5">
              <w:rPr>
                <w:sz w:val="22"/>
                <w:szCs w:val="22"/>
              </w:rPr>
              <w:t>four</w:t>
            </w:r>
            <w:r w:rsidRPr="009F50A5">
              <w:rPr>
                <w:sz w:val="22"/>
                <w:szCs w:val="22"/>
              </w:rPr>
              <w:t xml:space="preserve"> weeks.</w:t>
            </w:r>
          </w:p>
        </w:tc>
        <w:tc>
          <w:tcPr>
            <w:tcW w:w="1134" w:type="dxa"/>
          </w:tcPr>
          <w:p w14:paraId="28D3B094" w14:textId="736041CF" w:rsidR="00DD14C3" w:rsidRPr="009F50A5" w:rsidRDefault="00DD14C3" w:rsidP="00A6377A">
            <w:pPr>
              <w:rPr>
                <w:sz w:val="22"/>
                <w:szCs w:val="22"/>
              </w:rPr>
            </w:pPr>
            <w:r w:rsidRPr="009F50A5">
              <w:rPr>
                <w:sz w:val="22"/>
                <w:szCs w:val="22"/>
              </w:rPr>
              <w:t xml:space="preserve">Generations are encrypted </w:t>
            </w:r>
          </w:p>
        </w:tc>
        <w:tc>
          <w:tcPr>
            <w:tcW w:w="2126" w:type="dxa"/>
          </w:tcPr>
          <w:p w14:paraId="46E110FE" w14:textId="64E30069" w:rsidR="00DD14C3" w:rsidRPr="009F50A5" w:rsidRDefault="0062681F" w:rsidP="00A6377A">
            <w:pPr>
              <w:rPr>
                <w:sz w:val="22"/>
                <w:szCs w:val="22"/>
              </w:rPr>
            </w:pPr>
            <w:r w:rsidRPr="009F50A5">
              <w:rPr>
                <w:sz w:val="22"/>
                <w:szCs w:val="22"/>
              </w:rPr>
              <w:t>C</w:t>
            </w:r>
            <w:r w:rsidR="00DD14C3" w:rsidRPr="009F50A5">
              <w:rPr>
                <w:sz w:val="22"/>
                <w:szCs w:val="22"/>
              </w:rPr>
              <w:t>ompressed prior to uploading to OneDrive</w:t>
            </w:r>
          </w:p>
        </w:tc>
      </w:tr>
      <w:tr w:rsidR="00DD14C3" w14:paraId="3B3CC941" w14:textId="0ED3B8E7" w:rsidTr="00DD14C3">
        <w:tc>
          <w:tcPr>
            <w:tcW w:w="645" w:type="dxa"/>
          </w:tcPr>
          <w:p w14:paraId="6FBF72D4" w14:textId="1EF80BE7" w:rsidR="00DD14C3" w:rsidRPr="009F50A5" w:rsidRDefault="00DD14C3" w:rsidP="00A6377A">
            <w:pPr>
              <w:rPr>
                <w:sz w:val="22"/>
                <w:szCs w:val="22"/>
              </w:rPr>
            </w:pPr>
          </w:p>
        </w:tc>
        <w:tc>
          <w:tcPr>
            <w:tcW w:w="1259" w:type="dxa"/>
          </w:tcPr>
          <w:p w14:paraId="490DEB1E" w14:textId="41765227" w:rsidR="00DD14C3" w:rsidRPr="009F50A5" w:rsidRDefault="00226F5E" w:rsidP="007C2493">
            <w:pPr>
              <w:rPr>
                <w:sz w:val="22"/>
                <w:szCs w:val="22"/>
              </w:rPr>
            </w:pPr>
            <w:r w:rsidRPr="009F50A5">
              <w:rPr>
                <w:sz w:val="22"/>
                <w:szCs w:val="22"/>
              </w:rPr>
              <w:t xml:space="preserve">Offline - </w:t>
            </w:r>
            <w:r w:rsidR="00DD14C3" w:rsidRPr="009F50A5">
              <w:rPr>
                <w:sz w:val="22"/>
                <w:szCs w:val="22"/>
              </w:rPr>
              <w:t>Storage facility</w:t>
            </w:r>
          </w:p>
          <w:p w14:paraId="1291AFFA" w14:textId="3601B411" w:rsidR="00DD14C3" w:rsidRPr="009F50A5" w:rsidRDefault="00DD14C3" w:rsidP="007C2493">
            <w:pPr>
              <w:rPr>
                <w:sz w:val="22"/>
                <w:szCs w:val="22"/>
              </w:rPr>
            </w:pPr>
            <w:r w:rsidRPr="009F50A5">
              <w:rPr>
                <w:sz w:val="22"/>
                <w:szCs w:val="22"/>
              </w:rPr>
              <w:t>111 Avenue Drive</w:t>
            </w:r>
          </w:p>
        </w:tc>
        <w:tc>
          <w:tcPr>
            <w:tcW w:w="844" w:type="dxa"/>
          </w:tcPr>
          <w:p w14:paraId="5A439118" w14:textId="27362991" w:rsidR="00DD14C3" w:rsidRPr="009F50A5" w:rsidRDefault="00191B1D" w:rsidP="004E69F2">
            <w:pPr>
              <w:rPr>
                <w:sz w:val="22"/>
                <w:szCs w:val="22"/>
              </w:rPr>
            </w:pPr>
            <w:r w:rsidRPr="009F50A5">
              <w:rPr>
                <w:sz w:val="22"/>
                <w:szCs w:val="22"/>
              </w:rPr>
              <w:t>External HD</w:t>
            </w:r>
          </w:p>
          <w:p w14:paraId="422DE8DE" w14:textId="77777777" w:rsidR="00DD14C3" w:rsidRPr="009F50A5" w:rsidRDefault="00DD14C3" w:rsidP="00A6377A">
            <w:pPr>
              <w:rPr>
                <w:sz w:val="22"/>
                <w:szCs w:val="22"/>
              </w:rPr>
            </w:pPr>
          </w:p>
        </w:tc>
        <w:tc>
          <w:tcPr>
            <w:tcW w:w="761" w:type="dxa"/>
          </w:tcPr>
          <w:p w14:paraId="21008B58" w14:textId="08D72EDF" w:rsidR="00DD14C3" w:rsidRPr="009F50A5" w:rsidRDefault="00DD14C3" w:rsidP="00A6377A">
            <w:pPr>
              <w:rPr>
                <w:sz w:val="22"/>
                <w:szCs w:val="22"/>
              </w:rPr>
            </w:pPr>
            <w:r w:rsidRPr="009F50A5">
              <w:rPr>
                <w:sz w:val="22"/>
                <w:szCs w:val="22"/>
              </w:rPr>
              <w:t>Offline</w:t>
            </w:r>
          </w:p>
        </w:tc>
        <w:tc>
          <w:tcPr>
            <w:tcW w:w="1045" w:type="dxa"/>
          </w:tcPr>
          <w:p w14:paraId="1208A0CD" w14:textId="7DB6553F" w:rsidR="00DD14C3" w:rsidRPr="009F50A5" w:rsidRDefault="00DD14C3" w:rsidP="00A6377A">
            <w:pPr>
              <w:rPr>
                <w:sz w:val="22"/>
                <w:szCs w:val="22"/>
              </w:rPr>
            </w:pPr>
            <w:r w:rsidRPr="009F50A5">
              <w:rPr>
                <w:sz w:val="22"/>
                <w:szCs w:val="22"/>
              </w:rPr>
              <w:t>First of every month at 1a</w:t>
            </w:r>
            <w:r w:rsidR="00B347D5" w:rsidRPr="009F50A5">
              <w:rPr>
                <w:sz w:val="22"/>
                <w:szCs w:val="22"/>
              </w:rPr>
              <w:t>.</w:t>
            </w:r>
            <w:r w:rsidRPr="009F50A5">
              <w:rPr>
                <w:sz w:val="22"/>
                <w:szCs w:val="22"/>
              </w:rPr>
              <w:t>m</w:t>
            </w:r>
            <w:r w:rsidR="00B347D5" w:rsidRPr="009F50A5">
              <w:rPr>
                <w:sz w:val="22"/>
                <w:szCs w:val="22"/>
              </w:rPr>
              <w:t>.</w:t>
            </w:r>
          </w:p>
          <w:p w14:paraId="55623C8E" w14:textId="77777777" w:rsidR="00DD14C3" w:rsidRPr="009F50A5" w:rsidRDefault="00DD14C3" w:rsidP="00A6377A">
            <w:pPr>
              <w:rPr>
                <w:sz w:val="22"/>
                <w:szCs w:val="22"/>
              </w:rPr>
            </w:pPr>
          </w:p>
          <w:p w14:paraId="60204EDE" w14:textId="77777777" w:rsidR="00DD14C3" w:rsidRPr="009F50A5" w:rsidRDefault="00DD14C3" w:rsidP="00A6377A">
            <w:pPr>
              <w:rPr>
                <w:sz w:val="22"/>
                <w:szCs w:val="22"/>
              </w:rPr>
            </w:pPr>
          </w:p>
          <w:p w14:paraId="2CEE82AA" w14:textId="34BA0A0C" w:rsidR="00DD14C3" w:rsidRPr="009F50A5" w:rsidRDefault="00DD14C3" w:rsidP="00A6377A">
            <w:pPr>
              <w:jc w:val="center"/>
              <w:rPr>
                <w:sz w:val="22"/>
                <w:szCs w:val="22"/>
              </w:rPr>
            </w:pPr>
          </w:p>
        </w:tc>
        <w:tc>
          <w:tcPr>
            <w:tcW w:w="2529" w:type="dxa"/>
          </w:tcPr>
          <w:p w14:paraId="5517897A" w14:textId="0E9C480B" w:rsidR="00DD14C3" w:rsidRPr="009F50A5" w:rsidRDefault="00DD14C3" w:rsidP="00A6377A">
            <w:pPr>
              <w:rPr>
                <w:sz w:val="22"/>
                <w:szCs w:val="22"/>
              </w:rPr>
            </w:pPr>
            <w:r w:rsidRPr="009F50A5">
              <w:rPr>
                <w:sz w:val="22"/>
                <w:szCs w:val="22"/>
              </w:rPr>
              <w:t xml:space="preserve">Keep 12 most current months of full backups for </w:t>
            </w:r>
            <w:r w:rsidR="00B347D5" w:rsidRPr="009F50A5">
              <w:rPr>
                <w:sz w:val="22"/>
                <w:szCs w:val="22"/>
              </w:rPr>
              <w:t>seven</w:t>
            </w:r>
            <w:r w:rsidRPr="009F50A5">
              <w:rPr>
                <w:sz w:val="22"/>
                <w:szCs w:val="22"/>
              </w:rPr>
              <w:t xml:space="preserve"> years. Purge all backups older than </w:t>
            </w:r>
            <w:r w:rsidR="00B347D5" w:rsidRPr="009F50A5">
              <w:rPr>
                <w:sz w:val="22"/>
                <w:szCs w:val="22"/>
              </w:rPr>
              <w:t>seven</w:t>
            </w:r>
            <w:r w:rsidRPr="009F50A5">
              <w:rPr>
                <w:sz w:val="22"/>
                <w:szCs w:val="22"/>
              </w:rPr>
              <w:t xml:space="preserve"> years.</w:t>
            </w:r>
          </w:p>
        </w:tc>
        <w:tc>
          <w:tcPr>
            <w:tcW w:w="1134" w:type="dxa"/>
          </w:tcPr>
          <w:p w14:paraId="0301DF5F" w14:textId="77777777" w:rsidR="00DD14C3" w:rsidRPr="009F50A5" w:rsidRDefault="00DD14C3" w:rsidP="00A6377A">
            <w:pPr>
              <w:rPr>
                <w:sz w:val="22"/>
                <w:szCs w:val="22"/>
              </w:rPr>
            </w:pPr>
            <w:r w:rsidRPr="009F50A5">
              <w:rPr>
                <w:sz w:val="22"/>
                <w:szCs w:val="22"/>
              </w:rPr>
              <w:t xml:space="preserve">Encrypted storage device. </w:t>
            </w:r>
          </w:p>
          <w:p w14:paraId="79E2EF03" w14:textId="78A95491" w:rsidR="00DD14C3" w:rsidRPr="009F50A5" w:rsidRDefault="00DD14C3" w:rsidP="00A6377A">
            <w:pPr>
              <w:rPr>
                <w:sz w:val="22"/>
                <w:szCs w:val="22"/>
              </w:rPr>
            </w:pPr>
            <w:r w:rsidRPr="009F50A5">
              <w:rPr>
                <w:sz w:val="22"/>
                <w:szCs w:val="22"/>
              </w:rPr>
              <w:t>Generations are encrypted</w:t>
            </w:r>
          </w:p>
        </w:tc>
        <w:tc>
          <w:tcPr>
            <w:tcW w:w="2126" w:type="dxa"/>
          </w:tcPr>
          <w:p w14:paraId="4C13ADB9" w14:textId="0B9BD2A4" w:rsidR="00DD14C3" w:rsidRPr="009F50A5" w:rsidRDefault="0062681F" w:rsidP="00A6377A">
            <w:pPr>
              <w:rPr>
                <w:sz w:val="22"/>
                <w:szCs w:val="22"/>
              </w:rPr>
            </w:pPr>
            <w:r w:rsidRPr="009F50A5">
              <w:rPr>
                <w:sz w:val="22"/>
                <w:szCs w:val="22"/>
              </w:rPr>
              <w:t>C</w:t>
            </w:r>
            <w:r w:rsidR="00DD14C3" w:rsidRPr="009F50A5">
              <w:rPr>
                <w:sz w:val="22"/>
                <w:szCs w:val="22"/>
              </w:rPr>
              <w:t>ompressed prior to storing to WD Drive.</w:t>
            </w:r>
          </w:p>
        </w:tc>
      </w:tr>
    </w:tbl>
    <w:p w14:paraId="34892DB7" w14:textId="510B28CF" w:rsidR="00EE77ED" w:rsidRDefault="00DE3C24" w:rsidP="001B15F7">
      <w:pPr>
        <w:pStyle w:val="Heading1"/>
      </w:pPr>
      <w:bookmarkStart w:id="8" w:name="_Toc77777906"/>
      <w:r>
        <w:rPr>
          <w:caps w:val="0"/>
        </w:rPr>
        <w:t>Identify Exceptions</w:t>
      </w:r>
      <w:bookmarkEnd w:id="8"/>
    </w:p>
    <w:p w14:paraId="457180D8" w14:textId="0538E7C4" w:rsidR="00835D3C" w:rsidRPr="0090187D" w:rsidRDefault="00DB4FDE" w:rsidP="0090187D">
      <w:pPr>
        <w:rPr>
          <w:color w:val="0000FF"/>
          <w:sz w:val="22"/>
          <w:szCs w:val="22"/>
        </w:rPr>
      </w:pPr>
      <w:r w:rsidRPr="00DB4FDE">
        <w:rPr>
          <w:rFonts w:ascii="Calibri" w:eastAsia="Malgun Gothic" w:hAnsi="Calibri" w:cs="Times New Roman"/>
          <w:b/>
          <w:bCs/>
          <w:color w:val="0000FF"/>
        </w:rPr>
        <w:t>Instructions:</w:t>
      </w:r>
      <w:r>
        <w:rPr>
          <w:rFonts w:ascii="Calibri" w:eastAsia="Malgun Gothic" w:hAnsi="Calibri" w:cs="Times New Roman"/>
          <w:b/>
          <w:bCs/>
          <w:color w:val="0000FF"/>
        </w:rPr>
        <w:t xml:space="preserve"> </w:t>
      </w:r>
      <w:r w:rsidR="00835D3C" w:rsidRPr="0090187D">
        <w:rPr>
          <w:color w:val="0000FF"/>
          <w:sz w:val="22"/>
          <w:szCs w:val="22"/>
        </w:rPr>
        <w:t xml:space="preserve">Document any exceptions </w:t>
      </w:r>
      <w:r w:rsidR="00676370" w:rsidRPr="0090187D">
        <w:rPr>
          <w:color w:val="0000FF"/>
          <w:sz w:val="22"/>
          <w:szCs w:val="22"/>
        </w:rPr>
        <w:t>and include the justification</w:t>
      </w:r>
      <w:r w:rsidR="006E4A8D">
        <w:rPr>
          <w:color w:val="0000FF"/>
          <w:sz w:val="22"/>
          <w:szCs w:val="22"/>
        </w:rPr>
        <w:t>.</w:t>
      </w:r>
    </w:p>
    <w:p w14:paraId="3520092A" w14:textId="6A19B588" w:rsidR="001B15F7" w:rsidRDefault="00DE3C24" w:rsidP="007E46F0">
      <w:pPr>
        <w:pStyle w:val="Subtitle"/>
        <w:spacing w:after="0"/>
      </w:pPr>
      <w:r>
        <w:rPr>
          <w:caps w:val="0"/>
        </w:rPr>
        <w:lastRenderedPageBreak/>
        <w:t>Essential Systems Backup Exceptions</w:t>
      </w:r>
    </w:p>
    <w:tbl>
      <w:tblPr>
        <w:tblStyle w:val="GridTable4"/>
        <w:tblW w:w="10485" w:type="dxa"/>
        <w:tblLook w:val="0620" w:firstRow="1" w:lastRow="0" w:firstColumn="0" w:lastColumn="0" w:noHBand="1" w:noVBand="1"/>
      </w:tblPr>
      <w:tblGrid>
        <w:gridCol w:w="3116"/>
        <w:gridCol w:w="3967"/>
        <w:gridCol w:w="3402"/>
      </w:tblGrid>
      <w:tr w:rsidR="00AD4708" w14:paraId="5494B13C" w14:textId="77777777" w:rsidTr="00835D3C">
        <w:trPr>
          <w:cnfStyle w:val="100000000000" w:firstRow="1" w:lastRow="0" w:firstColumn="0" w:lastColumn="0" w:oddVBand="0" w:evenVBand="0" w:oddHBand="0" w:evenHBand="0" w:firstRowFirstColumn="0" w:firstRowLastColumn="0" w:lastRowFirstColumn="0" w:lastRowLastColumn="0"/>
        </w:trPr>
        <w:tc>
          <w:tcPr>
            <w:tcW w:w="3116" w:type="dxa"/>
          </w:tcPr>
          <w:p w14:paraId="198390D2" w14:textId="52CCE8A4" w:rsidR="00AD4708" w:rsidRDefault="00AD4708" w:rsidP="00F30A81">
            <w:r>
              <w:t xml:space="preserve">System </w:t>
            </w:r>
          </w:p>
        </w:tc>
        <w:tc>
          <w:tcPr>
            <w:tcW w:w="3967" w:type="dxa"/>
          </w:tcPr>
          <w:p w14:paraId="6757819B" w14:textId="1325285D" w:rsidR="00AD4708" w:rsidRDefault="00AD4708" w:rsidP="00F30A81">
            <w:r>
              <w:t xml:space="preserve">Exception </w:t>
            </w:r>
          </w:p>
        </w:tc>
        <w:tc>
          <w:tcPr>
            <w:tcW w:w="3402" w:type="dxa"/>
          </w:tcPr>
          <w:p w14:paraId="231415CA" w14:textId="5F91A037" w:rsidR="00AD4708" w:rsidRDefault="00AD4708" w:rsidP="00F30A81">
            <w:r>
              <w:t>Justification</w:t>
            </w:r>
          </w:p>
        </w:tc>
      </w:tr>
      <w:tr w:rsidR="00AD4708" w14:paraId="5513EA6F" w14:textId="77777777" w:rsidTr="00835D3C">
        <w:tc>
          <w:tcPr>
            <w:tcW w:w="3116" w:type="dxa"/>
          </w:tcPr>
          <w:p w14:paraId="6760363E" w14:textId="159F0F79" w:rsidR="00AD4708" w:rsidRPr="000264E7" w:rsidRDefault="00AD4708" w:rsidP="00F30A81">
            <w:pPr>
              <w:rPr>
                <w:sz w:val="22"/>
                <w:szCs w:val="22"/>
              </w:rPr>
            </w:pPr>
          </w:p>
        </w:tc>
        <w:tc>
          <w:tcPr>
            <w:tcW w:w="3967" w:type="dxa"/>
          </w:tcPr>
          <w:p w14:paraId="710DD47E" w14:textId="7D433040" w:rsidR="00AD4708" w:rsidRPr="000264E7" w:rsidRDefault="00AD4708" w:rsidP="00F30A81">
            <w:pPr>
              <w:rPr>
                <w:sz w:val="22"/>
                <w:szCs w:val="22"/>
              </w:rPr>
            </w:pPr>
          </w:p>
        </w:tc>
        <w:tc>
          <w:tcPr>
            <w:tcW w:w="3402" w:type="dxa"/>
          </w:tcPr>
          <w:p w14:paraId="3A9DDC29" w14:textId="63277F15" w:rsidR="00AD4708" w:rsidRPr="000264E7" w:rsidRDefault="00AD4708" w:rsidP="00F30A81">
            <w:pPr>
              <w:rPr>
                <w:sz w:val="22"/>
                <w:szCs w:val="22"/>
              </w:rPr>
            </w:pPr>
          </w:p>
        </w:tc>
      </w:tr>
      <w:tr w:rsidR="00AD4708" w14:paraId="540818A7" w14:textId="77777777" w:rsidTr="00835D3C">
        <w:tc>
          <w:tcPr>
            <w:tcW w:w="3116" w:type="dxa"/>
          </w:tcPr>
          <w:p w14:paraId="7815807C" w14:textId="52295A58" w:rsidR="00AD4708" w:rsidRPr="000264E7" w:rsidRDefault="00AD4708" w:rsidP="00F30A81">
            <w:pPr>
              <w:rPr>
                <w:sz w:val="22"/>
                <w:szCs w:val="22"/>
              </w:rPr>
            </w:pPr>
          </w:p>
        </w:tc>
        <w:tc>
          <w:tcPr>
            <w:tcW w:w="3967" w:type="dxa"/>
          </w:tcPr>
          <w:p w14:paraId="6BEEFEEB" w14:textId="23320CFF" w:rsidR="00AD4708" w:rsidRPr="000264E7" w:rsidRDefault="00AD4708" w:rsidP="00F30A81">
            <w:pPr>
              <w:rPr>
                <w:sz w:val="22"/>
                <w:szCs w:val="22"/>
              </w:rPr>
            </w:pPr>
          </w:p>
        </w:tc>
        <w:tc>
          <w:tcPr>
            <w:tcW w:w="3402" w:type="dxa"/>
          </w:tcPr>
          <w:p w14:paraId="4AB67089" w14:textId="12215121" w:rsidR="00AD4708" w:rsidRPr="000264E7" w:rsidRDefault="00AD4708" w:rsidP="00F30A81">
            <w:pPr>
              <w:rPr>
                <w:sz w:val="22"/>
                <w:szCs w:val="22"/>
              </w:rPr>
            </w:pPr>
          </w:p>
        </w:tc>
      </w:tr>
      <w:tr w:rsidR="00AD4708" w14:paraId="5A43DF55" w14:textId="77777777" w:rsidTr="00835D3C">
        <w:tc>
          <w:tcPr>
            <w:tcW w:w="3116" w:type="dxa"/>
          </w:tcPr>
          <w:p w14:paraId="4AF85168" w14:textId="77777777" w:rsidR="00AD4708" w:rsidRPr="000264E7" w:rsidRDefault="00AD4708" w:rsidP="00F30A81">
            <w:pPr>
              <w:rPr>
                <w:sz w:val="22"/>
                <w:szCs w:val="22"/>
              </w:rPr>
            </w:pPr>
          </w:p>
        </w:tc>
        <w:tc>
          <w:tcPr>
            <w:tcW w:w="3967" w:type="dxa"/>
          </w:tcPr>
          <w:p w14:paraId="3357F220" w14:textId="77777777" w:rsidR="00AD4708" w:rsidRPr="000264E7" w:rsidRDefault="00AD4708" w:rsidP="00F30A81">
            <w:pPr>
              <w:rPr>
                <w:sz w:val="22"/>
                <w:szCs w:val="22"/>
              </w:rPr>
            </w:pPr>
          </w:p>
        </w:tc>
        <w:tc>
          <w:tcPr>
            <w:tcW w:w="3402" w:type="dxa"/>
          </w:tcPr>
          <w:p w14:paraId="4FF08C51" w14:textId="77777777" w:rsidR="00AD4708" w:rsidRPr="000264E7" w:rsidRDefault="00AD4708" w:rsidP="00F30A81">
            <w:pPr>
              <w:rPr>
                <w:sz w:val="22"/>
                <w:szCs w:val="22"/>
              </w:rPr>
            </w:pPr>
          </w:p>
        </w:tc>
      </w:tr>
      <w:tr w:rsidR="00AD4708" w14:paraId="0A8F87E5" w14:textId="77777777" w:rsidTr="00835D3C">
        <w:tc>
          <w:tcPr>
            <w:tcW w:w="3116" w:type="dxa"/>
          </w:tcPr>
          <w:p w14:paraId="55A69330" w14:textId="77777777" w:rsidR="00AD4708" w:rsidRDefault="00AD4708" w:rsidP="00F30A81"/>
        </w:tc>
        <w:tc>
          <w:tcPr>
            <w:tcW w:w="3967" w:type="dxa"/>
          </w:tcPr>
          <w:p w14:paraId="72696E14" w14:textId="77777777" w:rsidR="00AD4708" w:rsidRDefault="00AD4708" w:rsidP="00F30A81"/>
        </w:tc>
        <w:tc>
          <w:tcPr>
            <w:tcW w:w="3402" w:type="dxa"/>
          </w:tcPr>
          <w:p w14:paraId="51B0E6B5" w14:textId="77777777" w:rsidR="00AD4708" w:rsidRDefault="00AD4708" w:rsidP="00F30A81"/>
        </w:tc>
      </w:tr>
    </w:tbl>
    <w:p w14:paraId="599A51EC" w14:textId="10459FDB" w:rsidR="001B15F7" w:rsidRDefault="001B15F7" w:rsidP="00F30A81"/>
    <w:p w14:paraId="688BA8FD" w14:textId="0D37B62C" w:rsidR="00DD4B28" w:rsidRDefault="00DE3C24" w:rsidP="00DD4B28">
      <w:pPr>
        <w:pStyle w:val="Heading1"/>
      </w:pPr>
      <w:bookmarkStart w:id="9" w:name="_Toc77777907"/>
      <w:r>
        <w:rPr>
          <w:caps w:val="0"/>
        </w:rPr>
        <w:t>Access Restriction</w:t>
      </w:r>
      <w:bookmarkEnd w:id="9"/>
    </w:p>
    <w:p w14:paraId="5A125538" w14:textId="187F3C4A" w:rsidR="001B15F7" w:rsidRPr="0090187D" w:rsidRDefault="00DB4FDE" w:rsidP="0090187D">
      <w:pPr>
        <w:rPr>
          <w:color w:val="0000FF"/>
          <w:sz w:val="22"/>
          <w:szCs w:val="22"/>
        </w:rPr>
      </w:pPr>
      <w:r w:rsidRPr="00DB4FDE">
        <w:rPr>
          <w:rFonts w:ascii="Calibri" w:eastAsia="Malgun Gothic" w:hAnsi="Calibri" w:cs="Times New Roman"/>
          <w:b/>
          <w:bCs/>
          <w:color w:val="0000FF"/>
        </w:rPr>
        <w:t>Instructions:</w:t>
      </w:r>
      <w:r>
        <w:rPr>
          <w:rFonts w:ascii="Calibri" w:eastAsia="Malgun Gothic" w:hAnsi="Calibri" w:cs="Times New Roman"/>
          <w:b/>
          <w:bCs/>
          <w:color w:val="0000FF"/>
        </w:rPr>
        <w:t xml:space="preserve"> </w:t>
      </w:r>
      <w:r w:rsidR="0090187D">
        <w:rPr>
          <w:color w:val="0000FF"/>
          <w:sz w:val="22"/>
          <w:szCs w:val="22"/>
        </w:rPr>
        <w:t xml:space="preserve">Determine how access </w:t>
      </w:r>
      <w:r w:rsidR="006E4A8D">
        <w:rPr>
          <w:color w:val="0000FF"/>
          <w:sz w:val="22"/>
          <w:szCs w:val="22"/>
        </w:rPr>
        <w:t>will be</w:t>
      </w:r>
      <w:r w:rsidR="0090187D">
        <w:rPr>
          <w:color w:val="0000FF"/>
          <w:sz w:val="22"/>
          <w:szCs w:val="22"/>
        </w:rPr>
        <w:t xml:space="preserve"> restricted for the systems (hardware and software) and back up locations identified in this plan.</w:t>
      </w:r>
    </w:p>
    <w:p w14:paraId="5D9D5CE0" w14:textId="47979201" w:rsidR="00976B93" w:rsidRDefault="00DE3C24" w:rsidP="00976B93">
      <w:pPr>
        <w:pStyle w:val="Subtitle"/>
        <w:spacing w:after="0"/>
      </w:pPr>
      <w:r>
        <w:rPr>
          <w:caps w:val="0"/>
        </w:rPr>
        <w:t>Access Restrictions</w:t>
      </w:r>
    </w:p>
    <w:tbl>
      <w:tblPr>
        <w:tblStyle w:val="GridTable4"/>
        <w:tblW w:w="10201" w:type="dxa"/>
        <w:tblLook w:val="0620" w:firstRow="1" w:lastRow="0" w:firstColumn="0" w:lastColumn="0" w:noHBand="1" w:noVBand="1"/>
      </w:tblPr>
      <w:tblGrid>
        <w:gridCol w:w="3116"/>
        <w:gridCol w:w="7085"/>
      </w:tblGrid>
      <w:tr w:rsidR="00976B93" w14:paraId="4551FD9E" w14:textId="77777777" w:rsidTr="00976B93">
        <w:trPr>
          <w:cnfStyle w:val="100000000000" w:firstRow="1" w:lastRow="0" w:firstColumn="0" w:lastColumn="0" w:oddVBand="0" w:evenVBand="0" w:oddHBand="0" w:evenHBand="0" w:firstRowFirstColumn="0" w:firstRowLastColumn="0" w:lastRowFirstColumn="0" w:lastRowLastColumn="0"/>
        </w:trPr>
        <w:tc>
          <w:tcPr>
            <w:tcW w:w="3116" w:type="dxa"/>
          </w:tcPr>
          <w:p w14:paraId="61ED73F5" w14:textId="77777777" w:rsidR="00976B93" w:rsidRDefault="00976B93" w:rsidP="00E7058F">
            <w:r>
              <w:t xml:space="preserve">System </w:t>
            </w:r>
          </w:p>
        </w:tc>
        <w:tc>
          <w:tcPr>
            <w:tcW w:w="7085" w:type="dxa"/>
          </w:tcPr>
          <w:p w14:paraId="6D8657D7" w14:textId="1A6F9717" w:rsidR="00976B93" w:rsidRDefault="00976B93" w:rsidP="00E7058F">
            <w:r>
              <w:t>R</w:t>
            </w:r>
            <w:r w:rsidR="002E38F6">
              <w:t>estrictions</w:t>
            </w:r>
          </w:p>
        </w:tc>
      </w:tr>
      <w:tr w:rsidR="00313EBE" w14:paraId="55CDAAF2" w14:textId="77777777" w:rsidTr="00976B93">
        <w:tc>
          <w:tcPr>
            <w:tcW w:w="3116" w:type="dxa"/>
          </w:tcPr>
          <w:p w14:paraId="757B728F" w14:textId="7FE6B11E" w:rsidR="00313EBE" w:rsidRPr="000264E7" w:rsidRDefault="00313EBE" w:rsidP="00313EBE">
            <w:pPr>
              <w:rPr>
                <w:sz w:val="22"/>
                <w:szCs w:val="22"/>
              </w:rPr>
            </w:pPr>
          </w:p>
        </w:tc>
        <w:tc>
          <w:tcPr>
            <w:tcW w:w="7085" w:type="dxa"/>
          </w:tcPr>
          <w:p w14:paraId="1BE6C1D3" w14:textId="177BB54B" w:rsidR="00313EBE" w:rsidRPr="000264E7" w:rsidRDefault="00313EBE" w:rsidP="00313EBE">
            <w:pPr>
              <w:rPr>
                <w:sz w:val="22"/>
                <w:szCs w:val="22"/>
              </w:rPr>
            </w:pPr>
          </w:p>
        </w:tc>
      </w:tr>
      <w:tr w:rsidR="00313EBE" w14:paraId="577F68EE" w14:textId="77777777" w:rsidTr="00976B93">
        <w:tc>
          <w:tcPr>
            <w:tcW w:w="3116" w:type="dxa"/>
          </w:tcPr>
          <w:p w14:paraId="4E23F9D4" w14:textId="56FF5D27" w:rsidR="00313EBE" w:rsidRPr="000264E7" w:rsidRDefault="00313EBE" w:rsidP="00C608DB">
            <w:pPr>
              <w:rPr>
                <w:sz w:val="22"/>
                <w:szCs w:val="22"/>
              </w:rPr>
            </w:pPr>
          </w:p>
        </w:tc>
        <w:tc>
          <w:tcPr>
            <w:tcW w:w="7085" w:type="dxa"/>
          </w:tcPr>
          <w:p w14:paraId="553413C7" w14:textId="5025D8EA" w:rsidR="00313EBE" w:rsidRPr="000264E7" w:rsidRDefault="00313EBE" w:rsidP="00313EBE">
            <w:pPr>
              <w:rPr>
                <w:sz w:val="22"/>
                <w:szCs w:val="22"/>
              </w:rPr>
            </w:pPr>
          </w:p>
        </w:tc>
      </w:tr>
      <w:tr w:rsidR="00313EBE" w14:paraId="27BD287B" w14:textId="77777777" w:rsidTr="00976B93">
        <w:tc>
          <w:tcPr>
            <w:tcW w:w="3116" w:type="dxa"/>
          </w:tcPr>
          <w:p w14:paraId="4DE966AD" w14:textId="77777777" w:rsidR="00313EBE" w:rsidRDefault="00313EBE" w:rsidP="00313EBE"/>
        </w:tc>
        <w:tc>
          <w:tcPr>
            <w:tcW w:w="7085" w:type="dxa"/>
          </w:tcPr>
          <w:p w14:paraId="0E14CA20" w14:textId="77777777" w:rsidR="00313EBE" w:rsidRDefault="00313EBE" w:rsidP="00313EBE"/>
        </w:tc>
      </w:tr>
      <w:tr w:rsidR="00313EBE" w14:paraId="6DACF7A7" w14:textId="77777777" w:rsidTr="00976B93">
        <w:tc>
          <w:tcPr>
            <w:tcW w:w="3116" w:type="dxa"/>
          </w:tcPr>
          <w:p w14:paraId="1EC6B673" w14:textId="77777777" w:rsidR="00313EBE" w:rsidRDefault="00313EBE" w:rsidP="00313EBE"/>
        </w:tc>
        <w:tc>
          <w:tcPr>
            <w:tcW w:w="7085" w:type="dxa"/>
          </w:tcPr>
          <w:p w14:paraId="4852235B" w14:textId="77777777" w:rsidR="00313EBE" w:rsidRDefault="00313EBE" w:rsidP="00313EBE"/>
        </w:tc>
      </w:tr>
    </w:tbl>
    <w:p w14:paraId="497D8DB2" w14:textId="77777777" w:rsidR="001B15F7" w:rsidRDefault="001B15F7" w:rsidP="00F30A81"/>
    <w:p w14:paraId="73694666" w14:textId="3CB21600" w:rsidR="005E12FD" w:rsidRDefault="00DE3C24" w:rsidP="005E12FD">
      <w:pPr>
        <w:pStyle w:val="Heading1"/>
      </w:pPr>
      <w:bookmarkStart w:id="10" w:name="_Toc77777908"/>
      <w:r>
        <w:rPr>
          <w:caps w:val="0"/>
        </w:rPr>
        <w:t>Event Recovery Process</w:t>
      </w:r>
      <w:bookmarkEnd w:id="10"/>
    </w:p>
    <w:p w14:paraId="56BE23BB" w14:textId="6F1AF0AE" w:rsidR="00816D04" w:rsidRPr="009F50A5" w:rsidRDefault="00DB4FDE" w:rsidP="0090187D">
      <w:pPr>
        <w:rPr>
          <w:color w:val="0000FF"/>
          <w:sz w:val="22"/>
          <w:szCs w:val="22"/>
        </w:rPr>
      </w:pPr>
      <w:r w:rsidRPr="00DB4FDE">
        <w:rPr>
          <w:rFonts w:ascii="Calibri" w:eastAsia="Malgun Gothic" w:hAnsi="Calibri" w:cs="Times New Roman"/>
          <w:b/>
          <w:bCs/>
          <w:color w:val="0000FF"/>
        </w:rPr>
        <w:t>Instructions:</w:t>
      </w:r>
      <w:r>
        <w:rPr>
          <w:rFonts w:ascii="Calibri" w:eastAsia="Malgun Gothic" w:hAnsi="Calibri" w:cs="Times New Roman"/>
          <w:b/>
          <w:bCs/>
          <w:color w:val="0000FF"/>
        </w:rPr>
        <w:t xml:space="preserve"> </w:t>
      </w:r>
      <w:r w:rsidR="005E12FD" w:rsidRPr="009F50A5">
        <w:rPr>
          <w:color w:val="0000FF"/>
          <w:sz w:val="22"/>
          <w:szCs w:val="22"/>
        </w:rPr>
        <w:t xml:space="preserve">Outline </w:t>
      </w:r>
      <w:r w:rsidR="00E333B8" w:rsidRPr="009F50A5">
        <w:rPr>
          <w:color w:val="0000FF"/>
          <w:sz w:val="22"/>
          <w:szCs w:val="22"/>
        </w:rPr>
        <w:t xml:space="preserve">your </w:t>
      </w:r>
      <w:r w:rsidR="000662CA" w:rsidRPr="009F50A5">
        <w:rPr>
          <w:color w:val="0000FF"/>
          <w:sz w:val="22"/>
          <w:szCs w:val="22"/>
        </w:rPr>
        <w:t>event recovery process(</w:t>
      </w:r>
      <w:r w:rsidR="006E4A8D" w:rsidRPr="009F50A5">
        <w:rPr>
          <w:color w:val="0000FF"/>
          <w:sz w:val="22"/>
          <w:szCs w:val="22"/>
        </w:rPr>
        <w:t>e</w:t>
      </w:r>
      <w:r w:rsidR="000662CA" w:rsidRPr="009F50A5">
        <w:rPr>
          <w:color w:val="0000FF"/>
          <w:sz w:val="22"/>
          <w:szCs w:val="22"/>
        </w:rPr>
        <w:t>s)</w:t>
      </w:r>
      <w:r w:rsidR="009400D1" w:rsidRPr="009F50A5">
        <w:rPr>
          <w:color w:val="0000FF"/>
          <w:sz w:val="22"/>
          <w:szCs w:val="22"/>
        </w:rPr>
        <w:t xml:space="preserve"> and use of </w:t>
      </w:r>
      <w:r w:rsidR="00591067" w:rsidRPr="009F50A5">
        <w:rPr>
          <w:color w:val="0000FF"/>
          <w:sz w:val="22"/>
          <w:szCs w:val="22"/>
        </w:rPr>
        <w:t>organization backups (</w:t>
      </w:r>
      <w:r w:rsidR="00B347D5" w:rsidRPr="009F50A5">
        <w:rPr>
          <w:color w:val="0000FF"/>
          <w:sz w:val="22"/>
          <w:szCs w:val="22"/>
        </w:rPr>
        <w:t>for example</w:t>
      </w:r>
      <w:r w:rsidR="006E4A8D" w:rsidRPr="009F50A5">
        <w:rPr>
          <w:color w:val="0000FF"/>
          <w:sz w:val="22"/>
          <w:szCs w:val="22"/>
        </w:rPr>
        <w:t>,</w:t>
      </w:r>
      <w:r w:rsidR="00591067" w:rsidRPr="009F50A5">
        <w:rPr>
          <w:color w:val="0000FF"/>
          <w:sz w:val="22"/>
          <w:szCs w:val="22"/>
        </w:rPr>
        <w:t xml:space="preserve"> How w</w:t>
      </w:r>
      <w:r w:rsidR="00F05870" w:rsidRPr="009F50A5">
        <w:rPr>
          <w:color w:val="0000FF"/>
          <w:sz w:val="22"/>
          <w:szCs w:val="22"/>
        </w:rPr>
        <w:t>ill</w:t>
      </w:r>
      <w:r w:rsidR="00591067" w:rsidRPr="009F50A5">
        <w:rPr>
          <w:color w:val="0000FF"/>
          <w:sz w:val="22"/>
          <w:szCs w:val="22"/>
        </w:rPr>
        <w:t xml:space="preserve"> your organization respond to a Ransomware attac</w:t>
      </w:r>
      <w:r w:rsidR="00867464" w:rsidRPr="009F50A5">
        <w:rPr>
          <w:color w:val="0000FF"/>
          <w:sz w:val="22"/>
          <w:szCs w:val="22"/>
        </w:rPr>
        <w:t>k</w:t>
      </w:r>
      <w:r w:rsidR="005B76D1" w:rsidRPr="009F50A5">
        <w:rPr>
          <w:color w:val="0000FF"/>
          <w:sz w:val="22"/>
          <w:szCs w:val="22"/>
        </w:rPr>
        <w:t xml:space="preserve"> </w:t>
      </w:r>
      <w:r w:rsidR="00F05870" w:rsidRPr="009F50A5">
        <w:rPr>
          <w:color w:val="0000FF"/>
          <w:sz w:val="22"/>
          <w:szCs w:val="22"/>
        </w:rPr>
        <w:t>while using the backups</w:t>
      </w:r>
      <w:r w:rsidR="00867464" w:rsidRPr="009F50A5">
        <w:rPr>
          <w:color w:val="0000FF"/>
          <w:sz w:val="22"/>
          <w:szCs w:val="22"/>
        </w:rPr>
        <w:t>)</w:t>
      </w:r>
      <w:r w:rsidR="006E4A8D" w:rsidRPr="009F50A5">
        <w:rPr>
          <w:color w:val="0000FF"/>
          <w:sz w:val="22"/>
          <w:szCs w:val="22"/>
        </w:rPr>
        <w:t>.</w:t>
      </w:r>
    </w:p>
    <w:p w14:paraId="55A6EDE5" w14:textId="1C30DC9A" w:rsidR="00943843" w:rsidRPr="009F50A5" w:rsidRDefault="00816D04">
      <w:r w:rsidRPr="009F50A5">
        <w:rPr>
          <w:color w:val="000000" w:themeColor="text1"/>
          <w:sz w:val="22"/>
          <w:szCs w:val="22"/>
        </w:rPr>
        <w:t>[</w:t>
      </w:r>
      <w:r w:rsidR="00A93CF7" w:rsidRPr="009F50A5">
        <w:rPr>
          <w:color w:val="000000" w:themeColor="text1"/>
          <w:sz w:val="22"/>
          <w:szCs w:val="22"/>
          <w:highlight w:val="yellow"/>
        </w:rPr>
        <w:t>P</w:t>
      </w:r>
      <w:r w:rsidR="009F50A5" w:rsidRPr="009F50A5">
        <w:rPr>
          <w:color w:val="000000" w:themeColor="text1"/>
          <w:sz w:val="22"/>
          <w:szCs w:val="22"/>
          <w:highlight w:val="yellow"/>
        </w:rPr>
        <w:t>erson or Role</w:t>
      </w:r>
      <w:r w:rsidRPr="009F50A5">
        <w:rPr>
          <w:color w:val="000000" w:themeColor="text1"/>
          <w:sz w:val="22"/>
          <w:szCs w:val="22"/>
        </w:rPr>
        <w:t>] will coordinate with the</w:t>
      </w:r>
      <w:r w:rsidR="00E333B8" w:rsidRPr="009F50A5">
        <w:rPr>
          <w:color w:val="000000" w:themeColor="text1"/>
          <w:sz w:val="22"/>
          <w:szCs w:val="22"/>
        </w:rPr>
        <w:t xml:space="preserve"> </w:t>
      </w:r>
      <w:r w:rsidR="00E333B8" w:rsidRPr="009F50A5">
        <w:rPr>
          <w:color w:val="000000" w:themeColor="text1"/>
          <w:sz w:val="22"/>
          <w:szCs w:val="22"/>
          <w:highlight w:val="yellow"/>
        </w:rPr>
        <w:t>[O</w:t>
      </w:r>
      <w:r w:rsidR="009F50A5" w:rsidRPr="009F50A5">
        <w:rPr>
          <w:color w:val="000000" w:themeColor="text1"/>
          <w:sz w:val="22"/>
          <w:szCs w:val="22"/>
          <w:highlight w:val="yellow"/>
        </w:rPr>
        <w:t>rganization Name</w:t>
      </w:r>
      <w:r w:rsidR="009F50A5" w:rsidRPr="009F50A5">
        <w:rPr>
          <w:color w:val="000000" w:themeColor="text1"/>
          <w:sz w:val="22"/>
          <w:szCs w:val="22"/>
        </w:rPr>
        <w:t>]</w:t>
      </w:r>
      <w:r w:rsidRPr="009F50A5">
        <w:rPr>
          <w:color w:val="000000" w:themeColor="text1"/>
          <w:sz w:val="22"/>
          <w:szCs w:val="22"/>
        </w:rPr>
        <w:t xml:space="preserve">incident response team </w:t>
      </w:r>
      <w:r w:rsidR="00645F26" w:rsidRPr="009F50A5">
        <w:rPr>
          <w:color w:val="000000" w:themeColor="text1"/>
          <w:sz w:val="22"/>
          <w:szCs w:val="22"/>
        </w:rPr>
        <w:t>and any</w:t>
      </w:r>
      <w:r w:rsidR="0090187D" w:rsidRPr="009F50A5">
        <w:rPr>
          <w:color w:val="000000" w:themeColor="text1"/>
          <w:sz w:val="22"/>
          <w:szCs w:val="22"/>
        </w:rPr>
        <w:t xml:space="preserve"> </w:t>
      </w:r>
      <w:r w:rsidR="00645F26" w:rsidRPr="009F50A5">
        <w:rPr>
          <w:color w:val="000000" w:themeColor="text1"/>
          <w:sz w:val="22"/>
          <w:szCs w:val="22"/>
        </w:rPr>
        <w:t xml:space="preserve">consultants to provide access to </w:t>
      </w:r>
      <w:r w:rsidR="00867464" w:rsidRPr="009F50A5">
        <w:rPr>
          <w:color w:val="000000" w:themeColor="text1"/>
          <w:sz w:val="22"/>
          <w:szCs w:val="22"/>
        </w:rPr>
        <w:t xml:space="preserve">offline and online </w:t>
      </w:r>
      <w:r w:rsidR="00645F26" w:rsidRPr="009F50A5">
        <w:rPr>
          <w:color w:val="000000" w:themeColor="text1"/>
          <w:sz w:val="22"/>
          <w:szCs w:val="22"/>
        </w:rPr>
        <w:t xml:space="preserve">backups as necessary. </w:t>
      </w:r>
    </w:p>
    <w:p w14:paraId="19C6CC0D" w14:textId="77777777" w:rsidR="00943843" w:rsidRDefault="00943843" w:rsidP="00F30A81"/>
    <w:sectPr w:rsidR="00943843" w:rsidSect="009F2932">
      <w:headerReference w:type="even" r:id="rId8"/>
      <w:headerReference w:type="default"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CA33A" w14:textId="77777777" w:rsidR="00BF46DE" w:rsidRDefault="00BF46DE" w:rsidP="00B14928">
      <w:pPr>
        <w:spacing w:before="0" w:after="0" w:line="240" w:lineRule="auto"/>
      </w:pPr>
      <w:r>
        <w:separator/>
      </w:r>
    </w:p>
  </w:endnote>
  <w:endnote w:type="continuationSeparator" w:id="0">
    <w:p w14:paraId="5BE3EBF0" w14:textId="77777777" w:rsidR="00BF46DE" w:rsidRDefault="00BF46DE" w:rsidP="00B149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ajdhani">
    <w:altName w:val="Times New Roman"/>
    <w:charset w:val="00"/>
    <w:family w:val="auto"/>
    <w:pitch w:val="variable"/>
    <w:sig w:usb0="00008007" w:usb1="00000000" w:usb2="00000000" w:usb3="00000000" w:csb0="00000093" w:csb1="00000000"/>
  </w:font>
  <w:font w:name="Roboto Condensed">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C4770" w14:textId="3FB6AFFF" w:rsidR="00DC4E78" w:rsidRPr="00CE11F1" w:rsidRDefault="007C5B2E" w:rsidP="005E4D7A">
    <w:pPr>
      <w:tabs>
        <w:tab w:val="center" w:pos="4320"/>
        <w:tab w:val="right" w:pos="8640"/>
      </w:tabs>
      <w:spacing w:before="0" w:after="160" w:line="240" w:lineRule="auto"/>
      <w:ind w:right="-720"/>
      <w:jc w:val="right"/>
    </w:pPr>
    <w:r w:rsidRPr="00EB50F2">
      <w:rPr>
        <w:noProof/>
      </w:rPr>
      <w:drawing>
        <wp:anchor distT="0" distB="0" distL="114300" distR="114300" simplePos="0" relativeHeight="251673600" behindDoc="0" locked="0" layoutInCell="1" allowOverlap="1" wp14:anchorId="5E8A993F" wp14:editId="3E77B1EF">
          <wp:simplePos x="0" y="0"/>
          <wp:positionH relativeFrom="column">
            <wp:posOffset>-895350</wp:posOffset>
          </wp:positionH>
          <wp:positionV relativeFrom="paragraph">
            <wp:posOffset>0</wp:posOffset>
          </wp:positionV>
          <wp:extent cx="1687830" cy="925584"/>
          <wp:effectExtent l="0" t="0" r="0" b="0"/>
          <wp:wrapNone/>
          <wp:docPr id="1" name="Picture 56">
            <a:extLst xmlns:a="http://schemas.openxmlformats.org/drawingml/2006/main">
              <a:ext uri="{FF2B5EF4-FFF2-40B4-BE49-F238E27FC236}">
                <a16:creationId xmlns:a16="http://schemas.microsoft.com/office/drawing/2014/main" id="{9F400959-AEE5-491E-B0D2-35F97BF2DD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9F400959-AEE5-491E-B0D2-35F97BF2DDB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87830" cy="925584"/>
                  </a:xfrm>
                  <a:prstGeom prst="rect">
                    <a:avLst/>
                  </a:prstGeom>
                </pic:spPr>
              </pic:pic>
            </a:graphicData>
          </a:graphic>
          <wp14:sizeRelH relativeFrom="margin">
            <wp14:pctWidth>0</wp14:pctWidth>
          </wp14:sizeRelH>
          <wp14:sizeRelV relativeFrom="margin">
            <wp14:pctHeight>0</wp14:pctHeight>
          </wp14:sizeRelV>
        </wp:anchor>
      </w:drawing>
    </w:r>
    <w:r w:rsidR="00DC4E78" w:rsidRPr="00CE11F1">
      <w:rPr>
        <w:rFonts w:ascii="Garamond" w:eastAsia="Times New Roman" w:hAnsi="Garamond" w:cs="Times New Roman"/>
        <w:snapToGrid w:val="0"/>
        <w:szCs w:val="24"/>
      </w:rPr>
      <w:tab/>
    </w:r>
    <w:r w:rsidR="00DC4E78" w:rsidRPr="00CE11F1">
      <w:rPr>
        <w:rFonts w:ascii="Garamond" w:eastAsia="Times New Roman" w:hAnsi="Garamond" w:cs="Times New Roman"/>
        <w:snapToGrid w:val="0"/>
        <w:szCs w:val="24"/>
      </w:rPr>
      <w:tab/>
    </w:r>
    <w:r w:rsidR="00DC4E78" w:rsidRPr="00CE11F1">
      <w:rPr>
        <w:rFonts w:ascii="Garamond" w:eastAsia="Times New Roman" w:hAnsi="Garamond" w:cs="Times New Roman"/>
        <w:snapToGrid w:val="0"/>
        <w:szCs w:val="24"/>
      </w:rPr>
      <w:tab/>
    </w:r>
    <w:r w:rsidR="00DC4E78" w:rsidRPr="00CE11F1">
      <w:rPr>
        <w:rFonts w:ascii="Garamond" w:eastAsia="Times New Roman" w:hAnsi="Garamond" w:cs="Times New Roman"/>
        <w:snapToGrid w:val="0"/>
        <w:szCs w:val="24"/>
      </w:rPr>
      <w:tab/>
    </w:r>
    <w:r w:rsidR="00DC4E78" w:rsidRPr="00CE11F1">
      <w:rPr>
        <w:rFonts w:ascii="Garamond" w:eastAsia="Times New Roman" w:hAnsi="Garamond" w:cs="Times New Roman"/>
        <w:snapToGrid w:val="0"/>
        <w:szCs w:val="24"/>
      </w:rPr>
      <w:fldChar w:fldCharType="begin"/>
    </w:r>
    <w:r w:rsidR="00DC4E78" w:rsidRPr="00CE11F1">
      <w:rPr>
        <w:rFonts w:ascii="Garamond" w:eastAsia="Times New Roman" w:hAnsi="Garamond" w:cs="Times New Roman"/>
        <w:snapToGrid w:val="0"/>
        <w:szCs w:val="24"/>
      </w:rPr>
      <w:instrText xml:space="preserve"> PAGE </w:instrText>
    </w:r>
    <w:r w:rsidR="00DC4E78" w:rsidRPr="00CE11F1">
      <w:rPr>
        <w:rFonts w:ascii="Garamond" w:eastAsia="Times New Roman" w:hAnsi="Garamond" w:cs="Times New Roman"/>
        <w:snapToGrid w:val="0"/>
        <w:szCs w:val="24"/>
      </w:rPr>
      <w:fldChar w:fldCharType="separate"/>
    </w:r>
    <w:r w:rsidR="00DC4E78" w:rsidRPr="00CE11F1">
      <w:rPr>
        <w:rFonts w:ascii="Garamond" w:eastAsia="Times New Roman" w:hAnsi="Garamond" w:cs="Times New Roman"/>
        <w:snapToGrid w:val="0"/>
        <w:szCs w:val="24"/>
      </w:rPr>
      <w:t>2</w:t>
    </w:r>
    <w:r w:rsidR="00DC4E78" w:rsidRPr="00CE11F1">
      <w:rPr>
        <w:rFonts w:ascii="Garamond" w:eastAsia="Times New Roman" w:hAnsi="Garamond" w:cs="Times New Roman"/>
        <w:snapToGrid w:val="0"/>
        <w:szCs w:val="24"/>
      </w:rPr>
      <w:fldChar w:fldCharType="end"/>
    </w:r>
    <w:r w:rsidR="00DC4E78" w:rsidRPr="00CE11F1">
      <w:rPr>
        <w:rFonts w:ascii="Garamond" w:eastAsia="Times New Roman" w:hAnsi="Garamond" w:cs="Times New Roman"/>
        <w:snapToGrid w:val="0"/>
        <w:szCs w:val="24"/>
      </w:rPr>
      <w:tab/>
    </w:r>
    <w:r w:rsidR="00DC4E78" w:rsidRPr="00CE11F1">
      <w:rPr>
        <w:rFonts w:ascii="Garamond" w:eastAsia="Times New Roman" w:hAnsi="Garamond" w:cs="Times New Roman"/>
        <w:snapToGrid w:val="0"/>
        <w:szCs w:val="24"/>
      </w:rPr>
      <w:tab/>
    </w:r>
    <w:r w:rsidR="00DC4E78" w:rsidRPr="00CE11F1">
      <w:rPr>
        <w:rFonts w:ascii="Garamond" w:eastAsia="Times New Roman" w:hAnsi="Garamond" w:cs="Times New Roman"/>
        <w:snapToGrid w:val="0"/>
        <w:szCs w:val="24"/>
      </w:rPr>
      <w:tab/>
    </w:r>
    <w:r w:rsidR="008D605D">
      <w:rPr>
        <w:rFonts w:ascii="Garamond" w:eastAsia="Times New Roman" w:hAnsi="Garamond" w:cs="Times New Roman"/>
        <w:snapToGrid w:val="0"/>
        <w:szCs w:val="24"/>
      </w:rPr>
      <w:t xml:space="preserve">Back Up and Recovery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9906897"/>
      <w:docPartObj>
        <w:docPartGallery w:val="Page Numbers (Bottom of Page)"/>
        <w:docPartUnique/>
      </w:docPartObj>
    </w:sdtPr>
    <w:sdtEndPr>
      <w:rPr>
        <w:noProof/>
      </w:rPr>
    </w:sdtEndPr>
    <w:sdtContent>
      <w:p w14:paraId="1250F9D4" w14:textId="40DA7214" w:rsidR="003F5DB4" w:rsidRPr="00337EE8" w:rsidRDefault="0016483C">
        <w:pPr>
          <w:pStyle w:val="Footer"/>
          <w:jc w:val="right"/>
          <w:rPr>
            <w:i/>
            <w:iCs/>
          </w:rPr>
        </w:pPr>
        <w:r w:rsidRPr="00337EE8">
          <w:rPr>
            <w:i/>
            <w:iCs/>
            <w:noProof/>
          </w:rPr>
          <w:drawing>
            <wp:anchor distT="0" distB="0" distL="114300" distR="114300" simplePos="0" relativeHeight="251671552" behindDoc="0" locked="0" layoutInCell="1" allowOverlap="1" wp14:anchorId="5F63AC4A" wp14:editId="6F8B9617">
              <wp:simplePos x="0" y="0"/>
              <wp:positionH relativeFrom="column">
                <wp:posOffset>-809625</wp:posOffset>
              </wp:positionH>
              <wp:positionV relativeFrom="paragraph">
                <wp:posOffset>-169545</wp:posOffset>
              </wp:positionV>
              <wp:extent cx="1808703" cy="991941"/>
              <wp:effectExtent l="0" t="0" r="0" b="0"/>
              <wp:wrapNone/>
              <wp:docPr id="57" name="Picture 56">
                <a:extLst xmlns:a="http://schemas.openxmlformats.org/drawingml/2006/main">
                  <a:ext uri="{FF2B5EF4-FFF2-40B4-BE49-F238E27FC236}">
                    <a16:creationId xmlns:a16="http://schemas.microsoft.com/office/drawing/2014/main" id="{9F400959-AEE5-491E-B0D2-35F97BF2DD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9F400959-AEE5-491E-B0D2-35F97BF2DDB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8703" cy="991941"/>
                      </a:xfrm>
                      <a:prstGeom prst="rect">
                        <a:avLst/>
                      </a:prstGeom>
                    </pic:spPr>
                  </pic:pic>
                </a:graphicData>
              </a:graphic>
              <wp14:sizeRelH relativeFrom="margin">
                <wp14:pctWidth>0</wp14:pctWidth>
              </wp14:sizeRelH>
              <wp14:sizeRelV relativeFrom="margin">
                <wp14:pctHeight>0</wp14:pctHeight>
              </wp14:sizeRelV>
            </wp:anchor>
          </w:drawing>
        </w:r>
        <w:r w:rsidR="003F5DB4" w:rsidRPr="00337EE8">
          <w:rPr>
            <w:i/>
            <w:iCs/>
          </w:rPr>
          <w:t>Backup and Recovery Plan</w:t>
        </w:r>
      </w:p>
      <w:p w14:paraId="078CE785" w14:textId="6BD0B5C7" w:rsidR="003F5DB4" w:rsidRDefault="003F5D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019DD" w14:textId="77777777" w:rsidR="00BF46DE" w:rsidRDefault="00BF46DE" w:rsidP="00B14928">
      <w:pPr>
        <w:spacing w:before="0" w:after="0" w:line="240" w:lineRule="auto"/>
      </w:pPr>
      <w:r>
        <w:separator/>
      </w:r>
    </w:p>
  </w:footnote>
  <w:footnote w:type="continuationSeparator" w:id="0">
    <w:p w14:paraId="518181B2" w14:textId="77777777" w:rsidR="00BF46DE" w:rsidRDefault="00BF46DE" w:rsidP="00B1492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B1344" w14:textId="58913437" w:rsidR="00D7702C" w:rsidRDefault="00BF46DE">
    <w:pPr>
      <w:pStyle w:val="Header"/>
    </w:pPr>
    <w:r>
      <w:rPr>
        <w:noProof/>
      </w:rPr>
      <w:pict w14:anchorId="58D40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110" o:spid="_x0000_s2050" type="#_x0000_t136" style="position:absolute;margin-left:0;margin-top:0;width:494.9pt;height:164.95pt;rotation:315;z-index:-25164902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6F8F7" w14:textId="2238F623" w:rsidR="00DC4E78" w:rsidRPr="009F2932" w:rsidRDefault="00BF46DE" w:rsidP="009F2932">
    <w:pPr>
      <w:pStyle w:val="Header"/>
      <w:tabs>
        <w:tab w:val="clear" w:pos="9360"/>
        <w:tab w:val="right" w:pos="10773"/>
      </w:tabs>
      <w:rPr>
        <w:sz w:val="24"/>
        <w:szCs w:val="24"/>
      </w:rPr>
    </w:pPr>
    <w:r>
      <w:rPr>
        <w:noProof/>
      </w:rPr>
      <w:pict w14:anchorId="66569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111" o:spid="_x0000_s2051" type="#_x0000_t136" style="position:absolute;margin-left:0;margin-top:0;width:494.9pt;height:164.9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C4E78" w:rsidRPr="009F50A5">
      <w:rPr>
        <w:sz w:val="24"/>
        <w:szCs w:val="24"/>
      </w:rPr>
      <w:t>[Insert Company Letterhead if Desired]</w:t>
    </w:r>
    <w:r w:rsidR="00DC4E78" w:rsidRPr="00A0001C">
      <w:rPr>
        <w:sz w:val="24"/>
        <w:szCs w:val="24"/>
      </w:rPr>
      <w:tab/>
    </w:r>
    <w:r w:rsidR="00DC4E78" w:rsidRPr="00A0001C">
      <w:rPr>
        <w:sz w:val="24"/>
        <w:szCs w:val="24"/>
      </w:rPr>
      <w:tab/>
    </w:r>
    <w:r w:rsidR="00DC4E78" w:rsidRPr="009F50A5">
      <w:rPr>
        <w:sz w:val="24"/>
        <w:szCs w:val="24"/>
      </w:rPr>
      <w:t xml:space="preserve">         Last Updated: [Insert Date of Last Update]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6417671"/>
      <w:docPartObj>
        <w:docPartGallery w:val="Page Numbers (Top of Page)"/>
        <w:docPartUnique/>
      </w:docPartObj>
    </w:sdtPr>
    <w:sdtEndPr>
      <w:rPr>
        <w:noProof/>
      </w:rPr>
    </w:sdtEndPr>
    <w:sdtContent>
      <w:p w14:paraId="338F52F6" w14:textId="56D29AC0" w:rsidR="003F5DB4" w:rsidRDefault="003F5DB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3DB096" w14:textId="3463CE15" w:rsidR="00D7702C" w:rsidRDefault="00BF46DE">
    <w:pPr>
      <w:pStyle w:val="Header"/>
    </w:pPr>
    <w:r>
      <w:rPr>
        <w:noProof/>
      </w:rPr>
      <w:pict w14:anchorId="114F9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109" o:spid="_x0000_s2049" type="#_x0000_t136" style="position:absolute;margin-left:0;margin-top:0;width:494.9pt;height:164.95pt;rotation:315;z-index:-25165107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C7126"/>
    <w:multiLevelType w:val="hybridMultilevel"/>
    <w:tmpl w:val="3EAA6A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F27A9D"/>
    <w:multiLevelType w:val="hybridMultilevel"/>
    <w:tmpl w:val="3A3093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5CA45DE"/>
    <w:multiLevelType w:val="hybridMultilevel"/>
    <w:tmpl w:val="1488210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2F4C9B"/>
    <w:multiLevelType w:val="hybridMultilevel"/>
    <w:tmpl w:val="194E115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F033C9"/>
    <w:multiLevelType w:val="hybridMultilevel"/>
    <w:tmpl w:val="ABB0F0F8"/>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B6C36DD"/>
    <w:multiLevelType w:val="hybridMultilevel"/>
    <w:tmpl w:val="7158BE7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D8B190D"/>
    <w:multiLevelType w:val="hybridMultilevel"/>
    <w:tmpl w:val="9C96AB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356EB3"/>
    <w:multiLevelType w:val="hybridMultilevel"/>
    <w:tmpl w:val="1E7E3E58"/>
    <w:lvl w:ilvl="0" w:tplc="34D896E8">
      <w:start w:val="1"/>
      <w:numFmt w:val="lowerLetter"/>
      <w:pStyle w:val="SMOListLevel1"/>
      <w:lvlText w:val="%1)"/>
      <w:lvlJc w:val="left"/>
      <w:pPr>
        <w:ind w:left="624" w:hanging="28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CE03D6">
      <w:start w:val="1"/>
      <w:numFmt w:val="bullet"/>
      <w:lvlText w:val=""/>
      <w:lvlJc w:val="left"/>
      <w:pPr>
        <w:ind w:left="964" w:hanging="284"/>
      </w:pPr>
      <w:rPr>
        <w:rFonts w:ascii="Symbol" w:hAnsi="Symbol" w:hint="default"/>
        <w:color w:val="auto"/>
      </w:rPr>
    </w:lvl>
    <w:lvl w:ilvl="2" w:tplc="A404CC2C">
      <w:start w:val="1"/>
      <w:numFmt w:val="lowerRoman"/>
      <w:lvlText w:val="%3."/>
      <w:lvlJc w:val="right"/>
      <w:pPr>
        <w:ind w:left="964" w:hanging="170"/>
      </w:pPr>
      <w:rPr>
        <w:rFonts w:hint="default"/>
      </w:rPr>
    </w:lvl>
    <w:lvl w:ilvl="3" w:tplc="73EEEE68">
      <w:start w:val="1"/>
      <w:numFmt w:val="bullet"/>
      <w:lvlText w:val=""/>
      <w:lvlJc w:val="left"/>
      <w:pPr>
        <w:ind w:left="1361" w:hanging="284"/>
      </w:pPr>
      <w:rPr>
        <w:rFonts w:ascii="Symbol" w:hAnsi="Symbol" w:hint="default"/>
        <w:color w:val="auto"/>
      </w:rPr>
    </w:lvl>
    <w:lvl w:ilvl="4" w:tplc="AFCC99B6">
      <w:start w:val="1"/>
      <w:numFmt w:val="lowerLetter"/>
      <w:lvlText w:val="(%5)"/>
      <w:lvlJc w:val="left"/>
      <w:pPr>
        <w:ind w:left="1760" w:hanging="284"/>
      </w:pPr>
      <w:rPr>
        <w:rFonts w:hint="default"/>
      </w:rPr>
    </w:lvl>
    <w:lvl w:ilvl="5" w:tplc="4EEC2450">
      <w:start w:val="1"/>
      <w:numFmt w:val="lowerRoman"/>
      <w:lvlText w:val="(%6)"/>
      <w:lvlJc w:val="left"/>
      <w:pPr>
        <w:ind w:left="2044" w:hanging="284"/>
      </w:pPr>
      <w:rPr>
        <w:rFonts w:hint="default"/>
      </w:rPr>
    </w:lvl>
    <w:lvl w:ilvl="6" w:tplc="6E646DE4">
      <w:start w:val="1"/>
      <w:numFmt w:val="decimal"/>
      <w:lvlText w:val="%7."/>
      <w:lvlJc w:val="left"/>
      <w:pPr>
        <w:ind w:left="2328" w:hanging="284"/>
      </w:pPr>
      <w:rPr>
        <w:rFonts w:hint="default"/>
      </w:rPr>
    </w:lvl>
    <w:lvl w:ilvl="7" w:tplc="2FD8D3BA">
      <w:start w:val="1"/>
      <w:numFmt w:val="lowerLetter"/>
      <w:lvlText w:val="%8."/>
      <w:lvlJc w:val="left"/>
      <w:pPr>
        <w:ind w:left="2612" w:hanging="284"/>
      </w:pPr>
      <w:rPr>
        <w:rFonts w:hint="default"/>
      </w:rPr>
    </w:lvl>
    <w:lvl w:ilvl="8" w:tplc="14F45B66">
      <w:start w:val="1"/>
      <w:numFmt w:val="lowerRoman"/>
      <w:lvlText w:val="%9."/>
      <w:lvlJc w:val="left"/>
      <w:pPr>
        <w:ind w:left="2896" w:hanging="284"/>
      </w:pPr>
      <w:rPr>
        <w:rFonts w:hint="default"/>
      </w:rPr>
    </w:lvl>
  </w:abstractNum>
  <w:abstractNum w:abstractNumId="8" w15:restartNumberingAfterBreak="0">
    <w:nsid w:val="202E4EE0"/>
    <w:multiLevelType w:val="hybridMultilevel"/>
    <w:tmpl w:val="4876458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1BC7019"/>
    <w:multiLevelType w:val="hybridMultilevel"/>
    <w:tmpl w:val="9BD859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9BD03B9"/>
    <w:multiLevelType w:val="hybridMultilevel"/>
    <w:tmpl w:val="52B8B56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1263106"/>
    <w:multiLevelType w:val="multilevel"/>
    <w:tmpl w:val="EDE0727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A76DEC"/>
    <w:multiLevelType w:val="hybridMultilevel"/>
    <w:tmpl w:val="D050109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5F063EF"/>
    <w:multiLevelType w:val="hybridMultilevel"/>
    <w:tmpl w:val="414C746E"/>
    <w:lvl w:ilvl="0" w:tplc="A462C59C">
      <w:start w:val="1"/>
      <w:numFmt w:val="lowerRoman"/>
      <w:pStyle w:val="SMOListLevel3"/>
      <w:lvlText w:val="%1."/>
      <w:lvlJc w:val="left"/>
      <w:pPr>
        <w:ind w:left="1276" w:hanging="360"/>
      </w:pPr>
      <w:rPr>
        <w:rFonts w:hint="default"/>
      </w:rPr>
    </w:lvl>
    <w:lvl w:ilvl="1" w:tplc="10090019">
      <w:start w:val="1"/>
      <w:numFmt w:val="lowerLetter"/>
      <w:lvlText w:val="%2."/>
      <w:lvlJc w:val="left"/>
      <w:pPr>
        <w:ind w:left="1996" w:hanging="360"/>
      </w:pPr>
    </w:lvl>
    <w:lvl w:ilvl="2" w:tplc="1009001B" w:tentative="1">
      <w:start w:val="1"/>
      <w:numFmt w:val="lowerRoman"/>
      <w:lvlText w:val="%3."/>
      <w:lvlJc w:val="right"/>
      <w:pPr>
        <w:ind w:left="2716" w:hanging="180"/>
      </w:pPr>
    </w:lvl>
    <w:lvl w:ilvl="3" w:tplc="1009000F" w:tentative="1">
      <w:start w:val="1"/>
      <w:numFmt w:val="decimal"/>
      <w:lvlText w:val="%4."/>
      <w:lvlJc w:val="left"/>
      <w:pPr>
        <w:ind w:left="3436" w:hanging="360"/>
      </w:pPr>
    </w:lvl>
    <w:lvl w:ilvl="4" w:tplc="10090019" w:tentative="1">
      <w:start w:val="1"/>
      <w:numFmt w:val="lowerLetter"/>
      <w:lvlText w:val="%5."/>
      <w:lvlJc w:val="left"/>
      <w:pPr>
        <w:ind w:left="4156" w:hanging="360"/>
      </w:pPr>
    </w:lvl>
    <w:lvl w:ilvl="5" w:tplc="1009001B" w:tentative="1">
      <w:start w:val="1"/>
      <w:numFmt w:val="lowerRoman"/>
      <w:lvlText w:val="%6."/>
      <w:lvlJc w:val="right"/>
      <w:pPr>
        <w:ind w:left="4876" w:hanging="180"/>
      </w:pPr>
    </w:lvl>
    <w:lvl w:ilvl="6" w:tplc="1009000F" w:tentative="1">
      <w:start w:val="1"/>
      <w:numFmt w:val="decimal"/>
      <w:lvlText w:val="%7."/>
      <w:lvlJc w:val="left"/>
      <w:pPr>
        <w:ind w:left="5596" w:hanging="360"/>
      </w:pPr>
    </w:lvl>
    <w:lvl w:ilvl="7" w:tplc="10090019" w:tentative="1">
      <w:start w:val="1"/>
      <w:numFmt w:val="lowerLetter"/>
      <w:lvlText w:val="%8."/>
      <w:lvlJc w:val="left"/>
      <w:pPr>
        <w:ind w:left="6316" w:hanging="360"/>
      </w:pPr>
    </w:lvl>
    <w:lvl w:ilvl="8" w:tplc="1009001B" w:tentative="1">
      <w:start w:val="1"/>
      <w:numFmt w:val="lowerRoman"/>
      <w:lvlText w:val="%9."/>
      <w:lvlJc w:val="right"/>
      <w:pPr>
        <w:ind w:left="7036" w:hanging="180"/>
      </w:pPr>
    </w:lvl>
  </w:abstractNum>
  <w:abstractNum w:abstractNumId="14" w15:restartNumberingAfterBreak="0">
    <w:nsid w:val="3A4F397F"/>
    <w:multiLevelType w:val="hybridMultilevel"/>
    <w:tmpl w:val="F3BE862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507DC8"/>
    <w:multiLevelType w:val="hybridMultilevel"/>
    <w:tmpl w:val="61567D7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FEF7433"/>
    <w:multiLevelType w:val="hybridMultilevel"/>
    <w:tmpl w:val="37FADF1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13A0E61"/>
    <w:multiLevelType w:val="hybridMultilevel"/>
    <w:tmpl w:val="A4E2238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3BA01B7"/>
    <w:multiLevelType w:val="hybridMultilevel"/>
    <w:tmpl w:val="0374C01C"/>
    <w:lvl w:ilvl="0" w:tplc="72FE1ED6">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4862290A"/>
    <w:multiLevelType w:val="hybridMultilevel"/>
    <w:tmpl w:val="CD0868C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9D35D6F"/>
    <w:multiLevelType w:val="hybridMultilevel"/>
    <w:tmpl w:val="6CEC032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EC20F0"/>
    <w:multiLevelType w:val="hybridMultilevel"/>
    <w:tmpl w:val="D50E1A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FCB6BA4"/>
    <w:multiLevelType w:val="hybridMultilevel"/>
    <w:tmpl w:val="6832B09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1FB505B"/>
    <w:multiLevelType w:val="hybridMultilevel"/>
    <w:tmpl w:val="ED94F1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57F305B"/>
    <w:multiLevelType w:val="hybridMultilevel"/>
    <w:tmpl w:val="E7DEDF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83B2456"/>
    <w:multiLevelType w:val="hybridMultilevel"/>
    <w:tmpl w:val="38B0075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AE67E0E"/>
    <w:multiLevelType w:val="hybridMultilevel"/>
    <w:tmpl w:val="8C168C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D0E1C01"/>
    <w:multiLevelType w:val="hybridMultilevel"/>
    <w:tmpl w:val="0F7E9878"/>
    <w:lvl w:ilvl="0" w:tplc="CCCAE4DA">
      <w:start w:val="1"/>
      <w:numFmt w:val="decimal"/>
      <w:lvlText w:val="%1."/>
      <w:lvlJc w:val="left"/>
      <w:pPr>
        <w:ind w:left="720" w:hanging="360"/>
      </w:pPr>
      <w:rPr>
        <w:rFonts w:eastAsiaTheme="minorEastAsia"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D490EFF"/>
    <w:multiLevelType w:val="hybridMultilevel"/>
    <w:tmpl w:val="D05010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EA80CF9"/>
    <w:multiLevelType w:val="hybridMultilevel"/>
    <w:tmpl w:val="C4B4C22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EBC223B"/>
    <w:multiLevelType w:val="hybridMultilevel"/>
    <w:tmpl w:val="D76867B4"/>
    <w:lvl w:ilvl="0" w:tplc="1D2A5484">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F452995"/>
    <w:multiLevelType w:val="hybridMultilevel"/>
    <w:tmpl w:val="FE5825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25D5E5B"/>
    <w:multiLevelType w:val="hybridMultilevel"/>
    <w:tmpl w:val="3F8085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4804300"/>
    <w:multiLevelType w:val="hybridMultilevel"/>
    <w:tmpl w:val="4D4A6C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DB63E29"/>
    <w:multiLevelType w:val="hybridMultilevel"/>
    <w:tmpl w:val="CC2893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5" w15:restartNumberingAfterBreak="0">
    <w:nsid w:val="6DE36A0A"/>
    <w:multiLevelType w:val="hybridMultilevel"/>
    <w:tmpl w:val="88E40E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EFE5D74"/>
    <w:multiLevelType w:val="hybridMultilevel"/>
    <w:tmpl w:val="15EA3916"/>
    <w:lvl w:ilvl="0" w:tplc="548009B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7" w15:restartNumberingAfterBreak="0">
    <w:nsid w:val="758F4268"/>
    <w:multiLevelType w:val="hybridMultilevel"/>
    <w:tmpl w:val="A176C4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CA05BD1"/>
    <w:multiLevelType w:val="hybridMultilevel"/>
    <w:tmpl w:val="41D04668"/>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D3D5633"/>
    <w:multiLevelType w:val="hybridMultilevel"/>
    <w:tmpl w:val="394CA0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D8521C7"/>
    <w:multiLevelType w:val="hybridMultilevel"/>
    <w:tmpl w:val="FC0634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DFF60F8"/>
    <w:multiLevelType w:val="hybridMultilevel"/>
    <w:tmpl w:val="C20E3F72"/>
    <w:lvl w:ilvl="0" w:tplc="D0E0D696">
      <w:start w:val="1"/>
      <w:numFmt w:val="bullet"/>
      <w:lvlText w:val=""/>
      <w:lvlJc w:val="left"/>
      <w:pPr>
        <w:ind w:left="556" w:hanging="360"/>
      </w:pPr>
      <w:rPr>
        <w:rFonts w:ascii="Wingdings" w:eastAsiaTheme="minorEastAsia" w:hAnsi="Wingdings" w:cstheme="minorBidi" w:hint="default"/>
      </w:rPr>
    </w:lvl>
    <w:lvl w:ilvl="1" w:tplc="04090003" w:tentative="1">
      <w:start w:val="1"/>
      <w:numFmt w:val="bullet"/>
      <w:lvlText w:val="o"/>
      <w:lvlJc w:val="left"/>
      <w:pPr>
        <w:ind w:left="1276" w:hanging="360"/>
      </w:pPr>
      <w:rPr>
        <w:rFonts w:ascii="Courier New" w:hAnsi="Courier New" w:cs="Courier New" w:hint="default"/>
      </w:rPr>
    </w:lvl>
    <w:lvl w:ilvl="2" w:tplc="04090005" w:tentative="1">
      <w:start w:val="1"/>
      <w:numFmt w:val="bullet"/>
      <w:lvlText w:val=""/>
      <w:lvlJc w:val="left"/>
      <w:pPr>
        <w:ind w:left="1996" w:hanging="360"/>
      </w:pPr>
      <w:rPr>
        <w:rFonts w:ascii="Wingdings" w:hAnsi="Wingdings" w:hint="default"/>
      </w:rPr>
    </w:lvl>
    <w:lvl w:ilvl="3" w:tplc="04090001" w:tentative="1">
      <w:start w:val="1"/>
      <w:numFmt w:val="bullet"/>
      <w:lvlText w:val=""/>
      <w:lvlJc w:val="left"/>
      <w:pPr>
        <w:ind w:left="2716" w:hanging="360"/>
      </w:pPr>
      <w:rPr>
        <w:rFonts w:ascii="Symbol" w:hAnsi="Symbol" w:hint="default"/>
      </w:rPr>
    </w:lvl>
    <w:lvl w:ilvl="4" w:tplc="04090003" w:tentative="1">
      <w:start w:val="1"/>
      <w:numFmt w:val="bullet"/>
      <w:lvlText w:val="o"/>
      <w:lvlJc w:val="left"/>
      <w:pPr>
        <w:ind w:left="3436" w:hanging="360"/>
      </w:pPr>
      <w:rPr>
        <w:rFonts w:ascii="Courier New" w:hAnsi="Courier New" w:cs="Courier New" w:hint="default"/>
      </w:rPr>
    </w:lvl>
    <w:lvl w:ilvl="5" w:tplc="04090005" w:tentative="1">
      <w:start w:val="1"/>
      <w:numFmt w:val="bullet"/>
      <w:lvlText w:val=""/>
      <w:lvlJc w:val="left"/>
      <w:pPr>
        <w:ind w:left="4156" w:hanging="360"/>
      </w:pPr>
      <w:rPr>
        <w:rFonts w:ascii="Wingdings" w:hAnsi="Wingdings" w:hint="default"/>
      </w:rPr>
    </w:lvl>
    <w:lvl w:ilvl="6" w:tplc="04090001" w:tentative="1">
      <w:start w:val="1"/>
      <w:numFmt w:val="bullet"/>
      <w:lvlText w:val=""/>
      <w:lvlJc w:val="left"/>
      <w:pPr>
        <w:ind w:left="4876" w:hanging="360"/>
      </w:pPr>
      <w:rPr>
        <w:rFonts w:ascii="Symbol" w:hAnsi="Symbol" w:hint="default"/>
      </w:rPr>
    </w:lvl>
    <w:lvl w:ilvl="7" w:tplc="04090003" w:tentative="1">
      <w:start w:val="1"/>
      <w:numFmt w:val="bullet"/>
      <w:lvlText w:val="o"/>
      <w:lvlJc w:val="left"/>
      <w:pPr>
        <w:ind w:left="5596" w:hanging="360"/>
      </w:pPr>
      <w:rPr>
        <w:rFonts w:ascii="Courier New" w:hAnsi="Courier New" w:cs="Courier New" w:hint="default"/>
      </w:rPr>
    </w:lvl>
    <w:lvl w:ilvl="8" w:tplc="04090005" w:tentative="1">
      <w:start w:val="1"/>
      <w:numFmt w:val="bullet"/>
      <w:lvlText w:val=""/>
      <w:lvlJc w:val="left"/>
      <w:pPr>
        <w:ind w:left="6316" w:hanging="360"/>
      </w:pPr>
      <w:rPr>
        <w:rFonts w:ascii="Wingdings" w:hAnsi="Wingdings" w:hint="default"/>
      </w:rPr>
    </w:lvl>
  </w:abstractNum>
  <w:num w:numId="1">
    <w:abstractNumId w:val="10"/>
  </w:num>
  <w:num w:numId="2">
    <w:abstractNumId w:val="26"/>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7"/>
  </w:num>
  <w:num w:numId="8">
    <w:abstractNumId w:val="29"/>
  </w:num>
  <w:num w:numId="9">
    <w:abstractNumId w:val="15"/>
  </w:num>
  <w:num w:numId="10">
    <w:abstractNumId w:val="23"/>
  </w:num>
  <w:num w:numId="11">
    <w:abstractNumId w:val="14"/>
  </w:num>
  <w:num w:numId="12">
    <w:abstractNumId w:val="2"/>
  </w:num>
  <w:num w:numId="13">
    <w:abstractNumId w:val="3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16"/>
  </w:num>
  <w:num w:numId="24">
    <w:abstractNumId w:val="0"/>
  </w:num>
  <w:num w:numId="25">
    <w:abstractNumId w:val="40"/>
  </w:num>
  <w:num w:numId="26">
    <w:abstractNumId w:val="31"/>
  </w:num>
  <w:num w:numId="27">
    <w:abstractNumId w:val="38"/>
  </w:num>
  <w:num w:numId="28">
    <w:abstractNumId w:val="3"/>
  </w:num>
  <w:num w:numId="29">
    <w:abstractNumId w:val="5"/>
  </w:num>
  <w:num w:numId="30">
    <w:abstractNumId w:val="20"/>
  </w:num>
  <w:num w:numId="31">
    <w:abstractNumId w:val="8"/>
  </w:num>
  <w:num w:numId="32">
    <w:abstractNumId w:val="34"/>
  </w:num>
  <w:num w:numId="33">
    <w:abstractNumId w:val="1"/>
  </w:num>
  <w:num w:numId="34">
    <w:abstractNumId w:val="36"/>
  </w:num>
  <w:num w:numId="35">
    <w:abstractNumId w:val="18"/>
  </w:num>
  <w:num w:numId="36">
    <w:abstractNumId w:val="13"/>
  </w:num>
  <w:num w:numId="37">
    <w:abstractNumId w:val="13"/>
    <w:lvlOverride w:ilvl="0">
      <w:startOverride w:val="1"/>
    </w:lvlOverride>
  </w:num>
  <w:num w:numId="38">
    <w:abstractNumId w:val="41"/>
  </w:num>
  <w:num w:numId="39">
    <w:abstractNumId w:val="7"/>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24"/>
  </w:num>
  <w:num w:numId="43">
    <w:abstractNumId w:val="9"/>
  </w:num>
  <w:num w:numId="44">
    <w:abstractNumId w:val="4"/>
  </w:num>
  <w:num w:numId="45">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425"/>
    <w:rsid w:val="000036D8"/>
    <w:rsid w:val="00012F52"/>
    <w:rsid w:val="00022777"/>
    <w:rsid w:val="0002354A"/>
    <w:rsid w:val="000264E7"/>
    <w:rsid w:val="00031C9C"/>
    <w:rsid w:val="00033253"/>
    <w:rsid w:val="000662CA"/>
    <w:rsid w:val="00080F46"/>
    <w:rsid w:val="000A3428"/>
    <w:rsid w:val="000A65AA"/>
    <w:rsid w:val="000D5528"/>
    <w:rsid w:val="000E5A85"/>
    <w:rsid w:val="000F20FF"/>
    <w:rsid w:val="001028CD"/>
    <w:rsid w:val="00114E66"/>
    <w:rsid w:val="00120B6F"/>
    <w:rsid w:val="00133965"/>
    <w:rsid w:val="0014163B"/>
    <w:rsid w:val="001601F2"/>
    <w:rsid w:val="001626A8"/>
    <w:rsid w:val="0016483C"/>
    <w:rsid w:val="001707E9"/>
    <w:rsid w:val="00183BA3"/>
    <w:rsid w:val="00187A47"/>
    <w:rsid w:val="00191B1D"/>
    <w:rsid w:val="001A212F"/>
    <w:rsid w:val="001B15F7"/>
    <w:rsid w:val="001C2265"/>
    <w:rsid w:val="001C7CF7"/>
    <w:rsid w:val="001F433F"/>
    <w:rsid w:val="00207A9F"/>
    <w:rsid w:val="0021698C"/>
    <w:rsid w:val="00221705"/>
    <w:rsid w:val="00226F5E"/>
    <w:rsid w:val="0022746A"/>
    <w:rsid w:val="00230605"/>
    <w:rsid w:val="002437BC"/>
    <w:rsid w:val="00261241"/>
    <w:rsid w:val="00274846"/>
    <w:rsid w:val="00274FAC"/>
    <w:rsid w:val="002968DC"/>
    <w:rsid w:val="002A4F4B"/>
    <w:rsid w:val="002D2272"/>
    <w:rsid w:val="002D6597"/>
    <w:rsid w:val="002E2141"/>
    <w:rsid w:val="002E38F6"/>
    <w:rsid w:val="002F0FE8"/>
    <w:rsid w:val="00313EBE"/>
    <w:rsid w:val="003149CA"/>
    <w:rsid w:val="00323A19"/>
    <w:rsid w:val="00337EE8"/>
    <w:rsid w:val="00345AFA"/>
    <w:rsid w:val="00350218"/>
    <w:rsid w:val="003606CA"/>
    <w:rsid w:val="00397244"/>
    <w:rsid w:val="003A4EFD"/>
    <w:rsid w:val="003B3ADD"/>
    <w:rsid w:val="003C77AF"/>
    <w:rsid w:val="003D0A31"/>
    <w:rsid w:val="003D1A22"/>
    <w:rsid w:val="003D2055"/>
    <w:rsid w:val="003E4731"/>
    <w:rsid w:val="003E6C77"/>
    <w:rsid w:val="003F27EA"/>
    <w:rsid w:val="003F3A12"/>
    <w:rsid w:val="003F5DB4"/>
    <w:rsid w:val="00410C0F"/>
    <w:rsid w:val="00415BC9"/>
    <w:rsid w:val="00422FA1"/>
    <w:rsid w:val="0042309D"/>
    <w:rsid w:val="00426609"/>
    <w:rsid w:val="00427953"/>
    <w:rsid w:val="00435D25"/>
    <w:rsid w:val="00457B5D"/>
    <w:rsid w:val="00462AF0"/>
    <w:rsid w:val="0046465A"/>
    <w:rsid w:val="00464DA3"/>
    <w:rsid w:val="004774EE"/>
    <w:rsid w:val="0048703D"/>
    <w:rsid w:val="004B2319"/>
    <w:rsid w:val="004B2419"/>
    <w:rsid w:val="004E69F2"/>
    <w:rsid w:val="004F2FA1"/>
    <w:rsid w:val="004F71BB"/>
    <w:rsid w:val="00501668"/>
    <w:rsid w:val="005050AF"/>
    <w:rsid w:val="005127DB"/>
    <w:rsid w:val="00536504"/>
    <w:rsid w:val="00544C63"/>
    <w:rsid w:val="00551DEE"/>
    <w:rsid w:val="00564693"/>
    <w:rsid w:val="00576076"/>
    <w:rsid w:val="00591067"/>
    <w:rsid w:val="005A4B10"/>
    <w:rsid w:val="005B6CA2"/>
    <w:rsid w:val="005B76D1"/>
    <w:rsid w:val="005C4E5F"/>
    <w:rsid w:val="005C7B6B"/>
    <w:rsid w:val="005D0385"/>
    <w:rsid w:val="005D6ACC"/>
    <w:rsid w:val="005E12FD"/>
    <w:rsid w:val="005E4D7A"/>
    <w:rsid w:val="005F2F78"/>
    <w:rsid w:val="005F45B0"/>
    <w:rsid w:val="00625046"/>
    <w:rsid w:val="0062681F"/>
    <w:rsid w:val="00645F26"/>
    <w:rsid w:val="00653A3A"/>
    <w:rsid w:val="00672AA1"/>
    <w:rsid w:val="00676370"/>
    <w:rsid w:val="00696DD4"/>
    <w:rsid w:val="006B5E99"/>
    <w:rsid w:val="006C4C98"/>
    <w:rsid w:val="006E3AFC"/>
    <w:rsid w:val="006E4A8D"/>
    <w:rsid w:val="006F279D"/>
    <w:rsid w:val="006F5C73"/>
    <w:rsid w:val="00701C68"/>
    <w:rsid w:val="00717EAA"/>
    <w:rsid w:val="00744363"/>
    <w:rsid w:val="007453D4"/>
    <w:rsid w:val="00751B99"/>
    <w:rsid w:val="00777888"/>
    <w:rsid w:val="007B0B40"/>
    <w:rsid w:val="007B5D86"/>
    <w:rsid w:val="007B7601"/>
    <w:rsid w:val="007C2493"/>
    <w:rsid w:val="007C404A"/>
    <w:rsid w:val="007C5B2E"/>
    <w:rsid w:val="007E0747"/>
    <w:rsid w:val="007E46F0"/>
    <w:rsid w:val="007F627E"/>
    <w:rsid w:val="00811875"/>
    <w:rsid w:val="00816D04"/>
    <w:rsid w:val="008227F6"/>
    <w:rsid w:val="008307F5"/>
    <w:rsid w:val="00835D3C"/>
    <w:rsid w:val="008527D7"/>
    <w:rsid w:val="00853FCD"/>
    <w:rsid w:val="00856838"/>
    <w:rsid w:val="00867464"/>
    <w:rsid w:val="00887356"/>
    <w:rsid w:val="008945D5"/>
    <w:rsid w:val="008B09E1"/>
    <w:rsid w:val="008B452D"/>
    <w:rsid w:val="008B7C87"/>
    <w:rsid w:val="008D605D"/>
    <w:rsid w:val="0090187D"/>
    <w:rsid w:val="00902C96"/>
    <w:rsid w:val="009109FD"/>
    <w:rsid w:val="009172C9"/>
    <w:rsid w:val="00925A11"/>
    <w:rsid w:val="00934B12"/>
    <w:rsid w:val="009400D1"/>
    <w:rsid w:val="00942BF1"/>
    <w:rsid w:val="00943843"/>
    <w:rsid w:val="00954B98"/>
    <w:rsid w:val="00965F85"/>
    <w:rsid w:val="00971CDA"/>
    <w:rsid w:val="00976B93"/>
    <w:rsid w:val="00980C47"/>
    <w:rsid w:val="00994984"/>
    <w:rsid w:val="009A2C2D"/>
    <w:rsid w:val="009A7C5B"/>
    <w:rsid w:val="009F2932"/>
    <w:rsid w:val="009F50A5"/>
    <w:rsid w:val="00A02F9E"/>
    <w:rsid w:val="00A05CE2"/>
    <w:rsid w:val="00A10822"/>
    <w:rsid w:val="00A12BA9"/>
    <w:rsid w:val="00A21164"/>
    <w:rsid w:val="00A22B1F"/>
    <w:rsid w:val="00A269F1"/>
    <w:rsid w:val="00A30BD1"/>
    <w:rsid w:val="00A32645"/>
    <w:rsid w:val="00A32680"/>
    <w:rsid w:val="00A37A8A"/>
    <w:rsid w:val="00A6377A"/>
    <w:rsid w:val="00A67E0A"/>
    <w:rsid w:val="00A70E41"/>
    <w:rsid w:val="00A762BD"/>
    <w:rsid w:val="00A76C7A"/>
    <w:rsid w:val="00A9171F"/>
    <w:rsid w:val="00A93CF7"/>
    <w:rsid w:val="00AA5462"/>
    <w:rsid w:val="00AB6A2B"/>
    <w:rsid w:val="00AC7DC4"/>
    <w:rsid w:val="00AD4708"/>
    <w:rsid w:val="00AF3629"/>
    <w:rsid w:val="00AF4C14"/>
    <w:rsid w:val="00AF6F12"/>
    <w:rsid w:val="00B142E3"/>
    <w:rsid w:val="00B14928"/>
    <w:rsid w:val="00B2691F"/>
    <w:rsid w:val="00B26AE0"/>
    <w:rsid w:val="00B347D5"/>
    <w:rsid w:val="00B45741"/>
    <w:rsid w:val="00B61F70"/>
    <w:rsid w:val="00B93B79"/>
    <w:rsid w:val="00BC1434"/>
    <w:rsid w:val="00BF46DE"/>
    <w:rsid w:val="00C1421C"/>
    <w:rsid w:val="00C20133"/>
    <w:rsid w:val="00C457FE"/>
    <w:rsid w:val="00C54E4B"/>
    <w:rsid w:val="00C608DB"/>
    <w:rsid w:val="00C65E6A"/>
    <w:rsid w:val="00C7080E"/>
    <w:rsid w:val="00C82C46"/>
    <w:rsid w:val="00CB338C"/>
    <w:rsid w:val="00CB778D"/>
    <w:rsid w:val="00CC79A2"/>
    <w:rsid w:val="00CD02DC"/>
    <w:rsid w:val="00CE1102"/>
    <w:rsid w:val="00CE11F1"/>
    <w:rsid w:val="00CE6566"/>
    <w:rsid w:val="00CE7801"/>
    <w:rsid w:val="00CF31CD"/>
    <w:rsid w:val="00D1176E"/>
    <w:rsid w:val="00D11AC5"/>
    <w:rsid w:val="00D146F6"/>
    <w:rsid w:val="00D17DDD"/>
    <w:rsid w:val="00D27648"/>
    <w:rsid w:val="00D564B0"/>
    <w:rsid w:val="00D63D20"/>
    <w:rsid w:val="00D7702C"/>
    <w:rsid w:val="00D824FA"/>
    <w:rsid w:val="00D82549"/>
    <w:rsid w:val="00D91E7F"/>
    <w:rsid w:val="00DA0136"/>
    <w:rsid w:val="00DA5E53"/>
    <w:rsid w:val="00DB4FDE"/>
    <w:rsid w:val="00DB76C5"/>
    <w:rsid w:val="00DC1EC3"/>
    <w:rsid w:val="00DC2436"/>
    <w:rsid w:val="00DC4E78"/>
    <w:rsid w:val="00DD14C3"/>
    <w:rsid w:val="00DD4B28"/>
    <w:rsid w:val="00DD5AD3"/>
    <w:rsid w:val="00DE3C24"/>
    <w:rsid w:val="00DE6E05"/>
    <w:rsid w:val="00E10FCB"/>
    <w:rsid w:val="00E23A30"/>
    <w:rsid w:val="00E333B8"/>
    <w:rsid w:val="00E3647D"/>
    <w:rsid w:val="00E6495E"/>
    <w:rsid w:val="00E65A11"/>
    <w:rsid w:val="00E73091"/>
    <w:rsid w:val="00E76C0F"/>
    <w:rsid w:val="00EA06A3"/>
    <w:rsid w:val="00EA77FA"/>
    <w:rsid w:val="00EB1B75"/>
    <w:rsid w:val="00EB2783"/>
    <w:rsid w:val="00EC1425"/>
    <w:rsid w:val="00EC3A5A"/>
    <w:rsid w:val="00ED3110"/>
    <w:rsid w:val="00ED488F"/>
    <w:rsid w:val="00ED5F94"/>
    <w:rsid w:val="00EE662D"/>
    <w:rsid w:val="00EE77ED"/>
    <w:rsid w:val="00F05870"/>
    <w:rsid w:val="00F30A81"/>
    <w:rsid w:val="00F34E71"/>
    <w:rsid w:val="00F403E6"/>
    <w:rsid w:val="00F6366B"/>
    <w:rsid w:val="00F64491"/>
    <w:rsid w:val="00F66D09"/>
    <w:rsid w:val="00F870DF"/>
    <w:rsid w:val="00F90A7A"/>
    <w:rsid w:val="00F92A74"/>
    <w:rsid w:val="00F970BE"/>
    <w:rsid w:val="00FB0332"/>
    <w:rsid w:val="00FD3810"/>
    <w:rsid w:val="00FF174B"/>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38B3DC"/>
  <w15:chartTrackingRefBased/>
  <w15:docId w15:val="{4BA51991-723D-49C6-8EBA-636536C4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25"/>
  </w:style>
  <w:style w:type="paragraph" w:styleId="Heading1">
    <w:name w:val="heading 1"/>
    <w:basedOn w:val="Normal"/>
    <w:next w:val="Normal"/>
    <w:link w:val="Heading1Char"/>
    <w:uiPriority w:val="9"/>
    <w:qFormat/>
    <w:rsid w:val="00EC1425"/>
    <w:pPr>
      <w:pBdr>
        <w:top w:val="single" w:sz="24" w:space="0" w:color="000000" w:themeColor="accent1"/>
        <w:left w:val="single" w:sz="24" w:space="0" w:color="000000" w:themeColor="accent1"/>
        <w:bottom w:val="single" w:sz="24" w:space="0" w:color="000000" w:themeColor="accent1"/>
        <w:right w:val="single" w:sz="24" w:space="0" w:color="000000" w:themeColor="accent1"/>
      </w:pBdr>
      <w:shd w:val="clear" w:color="auto" w:fill="000000"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C1425"/>
    <w:pPr>
      <w:pBdr>
        <w:top w:val="single" w:sz="24" w:space="0" w:color="CCCCCC" w:themeColor="accent1" w:themeTint="33"/>
        <w:left w:val="single" w:sz="24" w:space="0" w:color="CCCCCC" w:themeColor="accent1" w:themeTint="33"/>
        <w:bottom w:val="single" w:sz="24" w:space="0" w:color="CCCCCC" w:themeColor="accent1" w:themeTint="33"/>
        <w:right w:val="single" w:sz="24" w:space="0" w:color="CCCCCC" w:themeColor="accent1" w:themeTint="33"/>
      </w:pBdr>
      <w:shd w:val="clear" w:color="auto" w:fill="CCCCCC"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C1425"/>
    <w:pPr>
      <w:pBdr>
        <w:top w:val="single" w:sz="6" w:space="2" w:color="000000" w:themeColor="accent1"/>
      </w:pBdr>
      <w:spacing w:before="300" w:after="0"/>
      <w:outlineLvl w:val="2"/>
    </w:pPr>
    <w:rPr>
      <w:caps/>
      <w:color w:val="000000" w:themeColor="accent1" w:themeShade="7F"/>
      <w:spacing w:val="15"/>
    </w:rPr>
  </w:style>
  <w:style w:type="paragraph" w:styleId="Heading4">
    <w:name w:val="heading 4"/>
    <w:basedOn w:val="Normal"/>
    <w:next w:val="Normal"/>
    <w:link w:val="Heading4Char"/>
    <w:uiPriority w:val="9"/>
    <w:unhideWhenUsed/>
    <w:qFormat/>
    <w:rsid w:val="00EC1425"/>
    <w:pPr>
      <w:pBdr>
        <w:top w:val="dotted" w:sz="6" w:space="2" w:color="000000" w:themeColor="accent1"/>
      </w:pBdr>
      <w:spacing w:before="200" w:after="0"/>
      <w:outlineLvl w:val="3"/>
    </w:pPr>
    <w:rPr>
      <w:caps/>
      <w:color w:val="000000" w:themeColor="accent1" w:themeShade="BF"/>
      <w:spacing w:val="10"/>
    </w:rPr>
  </w:style>
  <w:style w:type="paragraph" w:styleId="Heading5">
    <w:name w:val="heading 5"/>
    <w:basedOn w:val="Normal"/>
    <w:next w:val="Normal"/>
    <w:link w:val="Heading5Char"/>
    <w:uiPriority w:val="9"/>
    <w:semiHidden/>
    <w:unhideWhenUsed/>
    <w:qFormat/>
    <w:rsid w:val="00EC1425"/>
    <w:pPr>
      <w:pBdr>
        <w:bottom w:val="single" w:sz="6" w:space="1" w:color="000000" w:themeColor="accent1"/>
      </w:pBdr>
      <w:spacing w:before="200" w:after="0"/>
      <w:outlineLvl w:val="4"/>
    </w:pPr>
    <w:rPr>
      <w:caps/>
      <w:color w:val="000000" w:themeColor="accent1" w:themeShade="BF"/>
      <w:spacing w:val="10"/>
    </w:rPr>
  </w:style>
  <w:style w:type="paragraph" w:styleId="Heading6">
    <w:name w:val="heading 6"/>
    <w:basedOn w:val="Normal"/>
    <w:next w:val="Normal"/>
    <w:link w:val="Heading6Char"/>
    <w:uiPriority w:val="9"/>
    <w:semiHidden/>
    <w:unhideWhenUsed/>
    <w:qFormat/>
    <w:rsid w:val="00EC1425"/>
    <w:pPr>
      <w:pBdr>
        <w:bottom w:val="dotted" w:sz="6" w:space="1" w:color="000000" w:themeColor="accent1"/>
      </w:pBdr>
      <w:spacing w:before="200" w:after="0"/>
      <w:outlineLvl w:val="5"/>
    </w:pPr>
    <w:rPr>
      <w:caps/>
      <w:color w:val="000000" w:themeColor="accent1" w:themeShade="BF"/>
      <w:spacing w:val="10"/>
    </w:rPr>
  </w:style>
  <w:style w:type="paragraph" w:styleId="Heading7">
    <w:name w:val="heading 7"/>
    <w:basedOn w:val="Normal"/>
    <w:next w:val="Normal"/>
    <w:link w:val="Heading7Char"/>
    <w:uiPriority w:val="9"/>
    <w:semiHidden/>
    <w:unhideWhenUsed/>
    <w:qFormat/>
    <w:rsid w:val="00EC1425"/>
    <w:pPr>
      <w:spacing w:before="200" w:after="0"/>
      <w:outlineLvl w:val="6"/>
    </w:pPr>
    <w:rPr>
      <w:caps/>
      <w:color w:val="000000" w:themeColor="accent1" w:themeShade="BF"/>
      <w:spacing w:val="10"/>
    </w:rPr>
  </w:style>
  <w:style w:type="paragraph" w:styleId="Heading8">
    <w:name w:val="heading 8"/>
    <w:basedOn w:val="Normal"/>
    <w:next w:val="Normal"/>
    <w:link w:val="Heading8Char"/>
    <w:uiPriority w:val="9"/>
    <w:semiHidden/>
    <w:unhideWhenUsed/>
    <w:qFormat/>
    <w:rsid w:val="00EC142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C142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425"/>
    <w:rPr>
      <w:caps/>
      <w:color w:val="FFFFFF" w:themeColor="background1"/>
      <w:spacing w:val="15"/>
      <w:sz w:val="22"/>
      <w:szCs w:val="22"/>
      <w:shd w:val="clear" w:color="auto" w:fill="000000" w:themeFill="accent1"/>
    </w:rPr>
  </w:style>
  <w:style w:type="character" w:customStyle="1" w:styleId="Heading2Char">
    <w:name w:val="Heading 2 Char"/>
    <w:basedOn w:val="DefaultParagraphFont"/>
    <w:link w:val="Heading2"/>
    <w:uiPriority w:val="9"/>
    <w:rsid w:val="00EC1425"/>
    <w:rPr>
      <w:caps/>
      <w:spacing w:val="15"/>
      <w:shd w:val="clear" w:color="auto" w:fill="CCCCCC" w:themeFill="accent1" w:themeFillTint="33"/>
    </w:rPr>
  </w:style>
  <w:style w:type="paragraph" w:styleId="Title">
    <w:name w:val="Title"/>
    <w:basedOn w:val="Normal"/>
    <w:next w:val="Normal"/>
    <w:link w:val="TitleChar"/>
    <w:qFormat/>
    <w:rsid w:val="00EC1425"/>
    <w:pPr>
      <w:spacing w:before="0" w:after="0"/>
    </w:pPr>
    <w:rPr>
      <w:rFonts w:asciiTheme="majorHAnsi" w:eastAsiaTheme="majorEastAsia" w:hAnsiTheme="majorHAnsi" w:cstheme="majorBidi"/>
      <w:caps/>
      <w:color w:val="000000" w:themeColor="accent1"/>
      <w:spacing w:val="10"/>
      <w:sz w:val="52"/>
      <w:szCs w:val="52"/>
    </w:rPr>
  </w:style>
  <w:style w:type="character" w:customStyle="1" w:styleId="TitleChar">
    <w:name w:val="Title Char"/>
    <w:basedOn w:val="DefaultParagraphFont"/>
    <w:link w:val="Title"/>
    <w:rsid w:val="00EC1425"/>
    <w:rPr>
      <w:rFonts w:asciiTheme="majorHAnsi" w:eastAsiaTheme="majorEastAsia" w:hAnsiTheme="majorHAnsi" w:cstheme="majorBidi"/>
      <w:caps/>
      <w:color w:val="000000" w:themeColor="accent1"/>
      <w:spacing w:val="10"/>
      <w:sz w:val="52"/>
      <w:szCs w:val="52"/>
    </w:rPr>
  </w:style>
  <w:style w:type="character" w:customStyle="1" w:styleId="Heading3Char">
    <w:name w:val="Heading 3 Char"/>
    <w:basedOn w:val="DefaultParagraphFont"/>
    <w:link w:val="Heading3"/>
    <w:uiPriority w:val="9"/>
    <w:rsid w:val="00EC1425"/>
    <w:rPr>
      <w:caps/>
      <w:color w:val="000000" w:themeColor="accent1" w:themeShade="7F"/>
      <w:spacing w:val="15"/>
    </w:rPr>
  </w:style>
  <w:style w:type="character" w:customStyle="1" w:styleId="Heading4Char">
    <w:name w:val="Heading 4 Char"/>
    <w:basedOn w:val="DefaultParagraphFont"/>
    <w:link w:val="Heading4"/>
    <w:uiPriority w:val="9"/>
    <w:rsid w:val="00EC1425"/>
    <w:rPr>
      <w:caps/>
      <w:color w:val="000000" w:themeColor="accent1" w:themeShade="BF"/>
      <w:spacing w:val="10"/>
    </w:rPr>
  </w:style>
  <w:style w:type="character" w:customStyle="1" w:styleId="Heading5Char">
    <w:name w:val="Heading 5 Char"/>
    <w:basedOn w:val="DefaultParagraphFont"/>
    <w:link w:val="Heading5"/>
    <w:uiPriority w:val="9"/>
    <w:semiHidden/>
    <w:rsid w:val="00EC1425"/>
    <w:rPr>
      <w:caps/>
      <w:color w:val="000000" w:themeColor="accent1" w:themeShade="BF"/>
      <w:spacing w:val="10"/>
    </w:rPr>
  </w:style>
  <w:style w:type="character" w:customStyle="1" w:styleId="Heading6Char">
    <w:name w:val="Heading 6 Char"/>
    <w:basedOn w:val="DefaultParagraphFont"/>
    <w:link w:val="Heading6"/>
    <w:uiPriority w:val="9"/>
    <w:semiHidden/>
    <w:rsid w:val="00EC1425"/>
    <w:rPr>
      <w:caps/>
      <w:color w:val="000000" w:themeColor="accent1" w:themeShade="BF"/>
      <w:spacing w:val="10"/>
    </w:rPr>
  </w:style>
  <w:style w:type="character" w:customStyle="1" w:styleId="Heading7Char">
    <w:name w:val="Heading 7 Char"/>
    <w:basedOn w:val="DefaultParagraphFont"/>
    <w:link w:val="Heading7"/>
    <w:uiPriority w:val="9"/>
    <w:semiHidden/>
    <w:rsid w:val="00EC1425"/>
    <w:rPr>
      <w:caps/>
      <w:color w:val="000000" w:themeColor="accent1" w:themeShade="BF"/>
      <w:spacing w:val="10"/>
    </w:rPr>
  </w:style>
  <w:style w:type="character" w:customStyle="1" w:styleId="Heading8Char">
    <w:name w:val="Heading 8 Char"/>
    <w:basedOn w:val="DefaultParagraphFont"/>
    <w:link w:val="Heading8"/>
    <w:uiPriority w:val="9"/>
    <w:semiHidden/>
    <w:rsid w:val="00EC1425"/>
    <w:rPr>
      <w:caps/>
      <w:spacing w:val="10"/>
      <w:sz w:val="18"/>
      <w:szCs w:val="18"/>
    </w:rPr>
  </w:style>
  <w:style w:type="character" w:customStyle="1" w:styleId="Heading9Char">
    <w:name w:val="Heading 9 Char"/>
    <w:basedOn w:val="DefaultParagraphFont"/>
    <w:link w:val="Heading9"/>
    <w:uiPriority w:val="9"/>
    <w:semiHidden/>
    <w:rsid w:val="00EC1425"/>
    <w:rPr>
      <w:i/>
      <w:iCs/>
      <w:caps/>
      <w:spacing w:val="10"/>
      <w:sz w:val="18"/>
      <w:szCs w:val="18"/>
    </w:rPr>
  </w:style>
  <w:style w:type="paragraph" w:styleId="Caption">
    <w:name w:val="caption"/>
    <w:basedOn w:val="Normal"/>
    <w:next w:val="Normal"/>
    <w:uiPriority w:val="35"/>
    <w:semiHidden/>
    <w:unhideWhenUsed/>
    <w:qFormat/>
    <w:rsid w:val="00EC1425"/>
    <w:rPr>
      <w:b/>
      <w:bCs/>
      <w:color w:val="000000" w:themeColor="accent1" w:themeShade="BF"/>
      <w:sz w:val="16"/>
      <w:szCs w:val="16"/>
    </w:rPr>
  </w:style>
  <w:style w:type="paragraph" w:styleId="Subtitle">
    <w:name w:val="Subtitle"/>
    <w:basedOn w:val="Normal"/>
    <w:next w:val="Normal"/>
    <w:link w:val="SubtitleChar"/>
    <w:uiPriority w:val="11"/>
    <w:qFormat/>
    <w:rsid w:val="00EC142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C1425"/>
    <w:rPr>
      <w:caps/>
      <w:color w:val="595959" w:themeColor="text1" w:themeTint="A6"/>
      <w:spacing w:val="10"/>
      <w:sz w:val="21"/>
      <w:szCs w:val="21"/>
    </w:rPr>
  </w:style>
  <w:style w:type="character" w:styleId="Strong">
    <w:name w:val="Strong"/>
    <w:uiPriority w:val="22"/>
    <w:qFormat/>
    <w:rsid w:val="00EC1425"/>
    <w:rPr>
      <w:b/>
      <w:bCs/>
    </w:rPr>
  </w:style>
  <w:style w:type="character" w:styleId="Emphasis">
    <w:name w:val="Emphasis"/>
    <w:uiPriority w:val="20"/>
    <w:qFormat/>
    <w:rsid w:val="00EC1425"/>
    <w:rPr>
      <w:caps/>
      <w:color w:val="000000" w:themeColor="accent1" w:themeShade="7F"/>
      <w:spacing w:val="5"/>
    </w:rPr>
  </w:style>
  <w:style w:type="paragraph" w:styleId="NoSpacing">
    <w:name w:val="No Spacing"/>
    <w:uiPriority w:val="1"/>
    <w:qFormat/>
    <w:rsid w:val="00EC1425"/>
    <w:pPr>
      <w:spacing w:after="0" w:line="240" w:lineRule="auto"/>
    </w:pPr>
  </w:style>
  <w:style w:type="paragraph" w:styleId="Quote">
    <w:name w:val="Quote"/>
    <w:basedOn w:val="Normal"/>
    <w:next w:val="Normal"/>
    <w:link w:val="QuoteChar"/>
    <w:uiPriority w:val="29"/>
    <w:qFormat/>
    <w:rsid w:val="00EC1425"/>
    <w:rPr>
      <w:i/>
      <w:iCs/>
      <w:sz w:val="24"/>
      <w:szCs w:val="24"/>
    </w:rPr>
  </w:style>
  <w:style w:type="character" w:customStyle="1" w:styleId="QuoteChar">
    <w:name w:val="Quote Char"/>
    <w:basedOn w:val="DefaultParagraphFont"/>
    <w:link w:val="Quote"/>
    <w:uiPriority w:val="29"/>
    <w:rsid w:val="00EC1425"/>
    <w:rPr>
      <w:i/>
      <w:iCs/>
      <w:sz w:val="24"/>
      <w:szCs w:val="24"/>
    </w:rPr>
  </w:style>
  <w:style w:type="paragraph" w:styleId="IntenseQuote">
    <w:name w:val="Intense Quote"/>
    <w:basedOn w:val="Normal"/>
    <w:next w:val="Normal"/>
    <w:link w:val="IntenseQuoteChar"/>
    <w:uiPriority w:val="30"/>
    <w:qFormat/>
    <w:rsid w:val="00EC1425"/>
    <w:pPr>
      <w:spacing w:before="240" w:after="240" w:line="240" w:lineRule="auto"/>
      <w:ind w:left="1080" w:right="1080"/>
      <w:jc w:val="center"/>
    </w:pPr>
    <w:rPr>
      <w:color w:val="000000" w:themeColor="accent1"/>
      <w:sz w:val="24"/>
      <w:szCs w:val="24"/>
    </w:rPr>
  </w:style>
  <w:style w:type="character" w:customStyle="1" w:styleId="IntenseQuoteChar">
    <w:name w:val="Intense Quote Char"/>
    <w:basedOn w:val="DefaultParagraphFont"/>
    <w:link w:val="IntenseQuote"/>
    <w:uiPriority w:val="30"/>
    <w:rsid w:val="00EC1425"/>
    <w:rPr>
      <w:color w:val="000000" w:themeColor="accent1"/>
      <w:sz w:val="24"/>
      <w:szCs w:val="24"/>
    </w:rPr>
  </w:style>
  <w:style w:type="character" w:styleId="SubtleEmphasis">
    <w:name w:val="Subtle Emphasis"/>
    <w:uiPriority w:val="19"/>
    <w:qFormat/>
    <w:rsid w:val="00EC1425"/>
    <w:rPr>
      <w:i/>
      <w:iCs/>
      <w:color w:val="000000" w:themeColor="accent1" w:themeShade="7F"/>
    </w:rPr>
  </w:style>
  <w:style w:type="character" w:styleId="IntenseEmphasis">
    <w:name w:val="Intense Emphasis"/>
    <w:uiPriority w:val="21"/>
    <w:qFormat/>
    <w:rsid w:val="00EC1425"/>
    <w:rPr>
      <w:b/>
      <w:bCs/>
      <w:caps/>
      <w:color w:val="000000" w:themeColor="accent1" w:themeShade="7F"/>
      <w:spacing w:val="10"/>
    </w:rPr>
  </w:style>
  <w:style w:type="character" w:styleId="SubtleReference">
    <w:name w:val="Subtle Reference"/>
    <w:uiPriority w:val="31"/>
    <w:qFormat/>
    <w:rsid w:val="00EC1425"/>
    <w:rPr>
      <w:b/>
      <w:bCs/>
      <w:color w:val="000000" w:themeColor="accent1"/>
    </w:rPr>
  </w:style>
  <w:style w:type="character" w:styleId="IntenseReference">
    <w:name w:val="Intense Reference"/>
    <w:uiPriority w:val="32"/>
    <w:qFormat/>
    <w:rsid w:val="00EC1425"/>
    <w:rPr>
      <w:b/>
      <w:bCs/>
      <w:i/>
      <w:iCs/>
      <w:caps/>
      <w:color w:val="000000" w:themeColor="accent1"/>
    </w:rPr>
  </w:style>
  <w:style w:type="character" w:styleId="BookTitle">
    <w:name w:val="Book Title"/>
    <w:uiPriority w:val="33"/>
    <w:qFormat/>
    <w:rsid w:val="00EC1425"/>
    <w:rPr>
      <w:b/>
      <w:bCs/>
      <w:i/>
      <w:iCs/>
      <w:spacing w:val="0"/>
    </w:rPr>
  </w:style>
  <w:style w:type="paragraph" w:styleId="TOCHeading">
    <w:name w:val="TOC Heading"/>
    <w:basedOn w:val="Heading1"/>
    <w:next w:val="Normal"/>
    <w:uiPriority w:val="39"/>
    <w:unhideWhenUsed/>
    <w:qFormat/>
    <w:rsid w:val="00EC1425"/>
    <w:pPr>
      <w:outlineLvl w:val="9"/>
    </w:pPr>
  </w:style>
  <w:style w:type="paragraph" w:styleId="Header">
    <w:name w:val="header"/>
    <w:basedOn w:val="Normal"/>
    <w:link w:val="HeaderChar"/>
    <w:uiPriority w:val="99"/>
    <w:unhideWhenUsed/>
    <w:rsid w:val="00B1492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14928"/>
  </w:style>
  <w:style w:type="paragraph" w:styleId="Footer">
    <w:name w:val="footer"/>
    <w:basedOn w:val="Normal"/>
    <w:link w:val="FooterChar"/>
    <w:uiPriority w:val="99"/>
    <w:unhideWhenUsed/>
    <w:rsid w:val="00B1492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14928"/>
  </w:style>
  <w:style w:type="paragraph" w:styleId="ListParagraph">
    <w:name w:val="List Paragraph"/>
    <w:basedOn w:val="Normal"/>
    <w:uiPriority w:val="34"/>
    <w:qFormat/>
    <w:rsid w:val="00B14928"/>
    <w:pPr>
      <w:ind w:left="720"/>
      <w:contextualSpacing/>
    </w:pPr>
  </w:style>
  <w:style w:type="character" w:styleId="CommentReference">
    <w:name w:val="annotation reference"/>
    <w:basedOn w:val="DefaultParagraphFont"/>
    <w:uiPriority w:val="99"/>
    <w:semiHidden/>
    <w:unhideWhenUsed/>
    <w:rsid w:val="00F90A7A"/>
    <w:rPr>
      <w:sz w:val="16"/>
      <w:szCs w:val="16"/>
    </w:rPr>
  </w:style>
  <w:style w:type="paragraph" w:styleId="CommentText">
    <w:name w:val="annotation text"/>
    <w:basedOn w:val="Normal"/>
    <w:link w:val="CommentTextChar"/>
    <w:uiPriority w:val="99"/>
    <w:unhideWhenUsed/>
    <w:rsid w:val="00F90A7A"/>
    <w:pPr>
      <w:spacing w:line="240" w:lineRule="auto"/>
    </w:pPr>
  </w:style>
  <w:style w:type="character" w:customStyle="1" w:styleId="CommentTextChar">
    <w:name w:val="Comment Text Char"/>
    <w:basedOn w:val="DefaultParagraphFont"/>
    <w:link w:val="CommentText"/>
    <w:uiPriority w:val="99"/>
    <w:rsid w:val="00F90A7A"/>
  </w:style>
  <w:style w:type="paragraph" w:styleId="CommentSubject">
    <w:name w:val="annotation subject"/>
    <w:basedOn w:val="CommentText"/>
    <w:next w:val="CommentText"/>
    <w:link w:val="CommentSubjectChar"/>
    <w:uiPriority w:val="99"/>
    <w:semiHidden/>
    <w:unhideWhenUsed/>
    <w:rsid w:val="00F90A7A"/>
    <w:rPr>
      <w:b/>
      <w:bCs/>
    </w:rPr>
  </w:style>
  <w:style w:type="character" w:customStyle="1" w:styleId="CommentSubjectChar">
    <w:name w:val="Comment Subject Char"/>
    <w:basedOn w:val="CommentTextChar"/>
    <w:link w:val="CommentSubject"/>
    <w:uiPriority w:val="99"/>
    <w:semiHidden/>
    <w:rsid w:val="00F90A7A"/>
    <w:rPr>
      <w:b/>
      <w:bCs/>
    </w:rPr>
  </w:style>
  <w:style w:type="paragraph" w:customStyle="1" w:styleId="HSCTitle1">
    <w:name w:val="HSC Title 1"/>
    <w:basedOn w:val="Normal"/>
    <w:rsid w:val="00CE11F1"/>
    <w:pPr>
      <w:spacing w:before="240" w:after="160" w:line="240" w:lineRule="auto"/>
      <w:jc w:val="center"/>
    </w:pPr>
    <w:rPr>
      <w:rFonts w:ascii="Garamond" w:eastAsia="Times New Roman" w:hAnsi="Garamond" w:cs="Times New Roman"/>
      <w:b/>
      <w:sz w:val="48"/>
      <w:szCs w:val="24"/>
    </w:rPr>
  </w:style>
  <w:style w:type="character" w:styleId="PageNumber">
    <w:name w:val="page number"/>
    <w:basedOn w:val="DefaultParagraphFont"/>
    <w:rsid w:val="00CE11F1"/>
  </w:style>
  <w:style w:type="table" w:styleId="LightList-Accent1">
    <w:name w:val="Light List Accent 1"/>
    <w:basedOn w:val="TableNormal"/>
    <w:uiPriority w:val="61"/>
    <w:unhideWhenUsed/>
    <w:rsid w:val="007C404A"/>
    <w:pPr>
      <w:spacing w:before="0" w:after="0" w:line="240" w:lineRule="auto"/>
    </w:pPr>
    <w:rPr>
      <w:rFonts w:eastAsiaTheme="minorHAnsi"/>
      <w:sz w:val="22"/>
      <w:szCs w:val="22"/>
    </w:rPr>
    <w:tblPr>
      <w:tblStyleRowBandSize w:val="1"/>
      <w:tblStyleColBandSize w:val="1"/>
      <w:tblInd w:w="0" w:type="nil"/>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accent1"/>
      </w:tcPr>
    </w:tblStylePr>
    <w:tblStylePr w:type="lastRow">
      <w:pPr>
        <w:spacing w:beforeLines="0" w:before="0" w:beforeAutospacing="0" w:afterLines="0" w:after="0" w:afterAutospacing="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customStyle="1" w:styleId="LightList-Accent11">
    <w:name w:val="Light List - Accent 11"/>
    <w:basedOn w:val="TableNormal"/>
    <w:uiPriority w:val="61"/>
    <w:rsid w:val="00E3647D"/>
    <w:pPr>
      <w:spacing w:before="0" w:after="0" w:line="240" w:lineRule="auto"/>
    </w:pPr>
    <w:rPr>
      <w:rFonts w:eastAsiaTheme="minorHAns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5050A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69F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9F1"/>
    <w:rPr>
      <w:rFonts w:ascii="Segoe UI" w:hAnsi="Segoe UI" w:cs="Segoe UI"/>
      <w:sz w:val="18"/>
      <w:szCs w:val="18"/>
    </w:rPr>
  </w:style>
  <w:style w:type="character" w:styleId="Hyperlink">
    <w:name w:val="Hyperlink"/>
    <w:basedOn w:val="DefaultParagraphFont"/>
    <w:uiPriority w:val="99"/>
    <w:rsid w:val="00410C0F"/>
    <w:rPr>
      <w:color w:val="0000FF"/>
      <w:u w:val="single"/>
    </w:rPr>
  </w:style>
  <w:style w:type="table" w:styleId="ListTable7Colorful">
    <w:name w:val="List Table 7 Colorful"/>
    <w:basedOn w:val="TableNormal"/>
    <w:uiPriority w:val="52"/>
    <w:rsid w:val="00F30A81"/>
    <w:pPr>
      <w:spacing w:before="0" w:after="0" w:line="240" w:lineRule="auto"/>
    </w:pPr>
    <w:rPr>
      <w:rFonts w:eastAsia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1">
    <w:name w:val="toc 1"/>
    <w:basedOn w:val="Normal"/>
    <w:next w:val="Normal"/>
    <w:autoRedefine/>
    <w:uiPriority w:val="39"/>
    <w:unhideWhenUsed/>
    <w:rsid w:val="006E3AFC"/>
    <w:pPr>
      <w:spacing w:after="100"/>
    </w:pPr>
  </w:style>
  <w:style w:type="paragraph" w:styleId="TOC2">
    <w:name w:val="toc 2"/>
    <w:basedOn w:val="Normal"/>
    <w:next w:val="Normal"/>
    <w:autoRedefine/>
    <w:uiPriority w:val="39"/>
    <w:unhideWhenUsed/>
    <w:rsid w:val="006E3AFC"/>
    <w:pPr>
      <w:spacing w:after="100"/>
      <w:ind w:left="200"/>
    </w:pPr>
  </w:style>
  <w:style w:type="paragraph" w:styleId="TOC3">
    <w:name w:val="toc 3"/>
    <w:basedOn w:val="Normal"/>
    <w:next w:val="Normal"/>
    <w:autoRedefine/>
    <w:uiPriority w:val="39"/>
    <w:unhideWhenUsed/>
    <w:rsid w:val="006E3AFC"/>
    <w:pPr>
      <w:spacing w:after="100"/>
      <w:ind w:left="400"/>
    </w:pPr>
  </w:style>
  <w:style w:type="paragraph" w:styleId="TOC4">
    <w:name w:val="toc 4"/>
    <w:basedOn w:val="Normal"/>
    <w:next w:val="Normal"/>
    <w:autoRedefine/>
    <w:uiPriority w:val="39"/>
    <w:unhideWhenUsed/>
    <w:rsid w:val="006E3AFC"/>
    <w:pPr>
      <w:spacing w:before="0" w:after="100" w:line="259" w:lineRule="auto"/>
      <w:ind w:left="660"/>
    </w:pPr>
    <w:rPr>
      <w:sz w:val="22"/>
      <w:szCs w:val="22"/>
      <w:lang w:eastAsia="en-CA"/>
    </w:rPr>
  </w:style>
  <w:style w:type="paragraph" w:styleId="TOC5">
    <w:name w:val="toc 5"/>
    <w:basedOn w:val="Normal"/>
    <w:next w:val="Normal"/>
    <w:autoRedefine/>
    <w:uiPriority w:val="39"/>
    <w:unhideWhenUsed/>
    <w:rsid w:val="006E3AFC"/>
    <w:pPr>
      <w:spacing w:before="0" w:after="100" w:line="259" w:lineRule="auto"/>
      <w:ind w:left="880"/>
    </w:pPr>
    <w:rPr>
      <w:sz w:val="22"/>
      <w:szCs w:val="22"/>
      <w:lang w:eastAsia="en-CA"/>
    </w:rPr>
  </w:style>
  <w:style w:type="paragraph" w:styleId="TOC6">
    <w:name w:val="toc 6"/>
    <w:basedOn w:val="Normal"/>
    <w:next w:val="Normal"/>
    <w:autoRedefine/>
    <w:uiPriority w:val="39"/>
    <w:unhideWhenUsed/>
    <w:rsid w:val="006E3AFC"/>
    <w:pPr>
      <w:spacing w:before="0" w:after="100" w:line="259" w:lineRule="auto"/>
      <w:ind w:left="1100"/>
    </w:pPr>
    <w:rPr>
      <w:sz w:val="22"/>
      <w:szCs w:val="22"/>
      <w:lang w:eastAsia="en-CA"/>
    </w:rPr>
  </w:style>
  <w:style w:type="paragraph" w:styleId="TOC7">
    <w:name w:val="toc 7"/>
    <w:basedOn w:val="Normal"/>
    <w:next w:val="Normal"/>
    <w:autoRedefine/>
    <w:uiPriority w:val="39"/>
    <w:unhideWhenUsed/>
    <w:rsid w:val="006E3AFC"/>
    <w:pPr>
      <w:spacing w:before="0" w:after="100" w:line="259" w:lineRule="auto"/>
      <w:ind w:left="1320"/>
    </w:pPr>
    <w:rPr>
      <w:sz w:val="22"/>
      <w:szCs w:val="22"/>
      <w:lang w:eastAsia="en-CA"/>
    </w:rPr>
  </w:style>
  <w:style w:type="paragraph" w:styleId="TOC8">
    <w:name w:val="toc 8"/>
    <w:basedOn w:val="Normal"/>
    <w:next w:val="Normal"/>
    <w:autoRedefine/>
    <w:uiPriority w:val="39"/>
    <w:unhideWhenUsed/>
    <w:rsid w:val="006E3AFC"/>
    <w:pPr>
      <w:spacing w:before="0" w:after="100" w:line="259" w:lineRule="auto"/>
      <w:ind w:left="1540"/>
    </w:pPr>
    <w:rPr>
      <w:sz w:val="22"/>
      <w:szCs w:val="22"/>
      <w:lang w:eastAsia="en-CA"/>
    </w:rPr>
  </w:style>
  <w:style w:type="paragraph" w:styleId="TOC9">
    <w:name w:val="toc 9"/>
    <w:basedOn w:val="Normal"/>
    <w:next w:val="Normal"/>
    <w:autoRedefine/>
    <w:uiPriority w:val="39"/>
    <w:unhideWhenUsed/>
    <w:rsid w:val="006E3AFC"/>
    <w:pPr>
      <w:spacing w:before="0" w:after="100" w:line="259" w:lineRule="auto"/>
      <w:ind w:left="1760"/>
    </w:pPr>
    <w:rPr>
      <w:sz w:val="22"/>
      <w:szCs w:val="22"/>
      <w:lang w:eastAsia="en-CA"/>
    </w:rPr>
  </w:style>
  <w:style w:type="character" w:styleId="UnresolvedMention">
    <w:name w:val="Unresolved Mention"/>
    <w:basedOn w:val="DefaultParagraphFont"/>
    <w:uiPriority w:val="99"/>
    <w:semiHidden/>
    <w:unhideWhenUsed/>
    <w:rsid w:val="006E3AFC"/>
    <w:rPr>
      <w:color w:val="605E5C"/>
      <w:shd w:val="clear" w:color="auto" w:fill="E1DFDD"/>
    </w:rPr>
  </w:style>
  <w:style w:type="paragraph" w:customStyle="1" w:styleId="Classification">
    <w:name w:val="Classification"/>
    <w:basedOn w:val="Header"/>
    <w:link w:val="ClassificationChar"/>
    <w:qFormat/>
    <w:rsid w:val="00120B6F"/>
    <w:pPr>
      <w:jc w:val="right"/>
    </w:pPr>
    <w:rPr>
      <w:rFonts w:ascii="Arial Narrow" w:eastAsiaTheme="minorHAnsi" w:hAnsi="Arial Narrow" w:cs="Rajdhani"/>
      <w:b/>
      <w:i/>
      <w:noProof/>
      <w:color w:val="FF0000"/>
      <w:sz w:val="22"/>
      <w:szCs w:val="22"/>
      <w:lang w:eastAsia="en-CA"/>
    </w:rPr>
  </w:style>
  <w:style w:type="character" w:customStyle="1" w:styleId="ClassificationChar">
    <w:name w:val="Classification Char"/>
    <w:basedOn w:val="HeaderChar"/>
    <w:link w:val="Classification"/>
    <w:rsid w:val="00120B6F"/>
    <w:rPr>
      <w:rFonts w:ascii="Arial Narrow" w:eastAsiaTheme="minorHAnsi" w:hAnsi="Arial Narrow" w:cs="Rajdhani"/>
      <w:b/>
      <w:i/>
      <w:noProof/>
      <w:color w:val="FF0000"/>
      <w:sz w:val="22"/>
      <w:szCs w:val="22"/>
      <w:lang w:eastAsia="en-CA"/>
    </w:rPr>
  </w:style>
  <w:style w:type="paragraph" w:customStyle="1" w:styleId="SMOListLevel3">
    <w:name w:val="SMO List Level 3"/>
    <w:basedOn w:val="Normal"/>
    <w:link w:val="SMOListLevel3Char"/>
    <w:qFormat/>
    <w:rsid w:val="00120B6F"/>
    <w:pPr>
      <w:numPr>
        <w:numId w:val="36"/>
      </w:numPr>
      <w:spacing w:before="0" w:after="0" w:line="259" w:lineRule="auto"/>
    </w:pPr>
    <w:rPr>
      <w:rFonts w:ascii="Roboto Condensed" w:eastAsiaTheme="minorHAnsi" w:hAnsi="Roboto Condensed"/>
      <w:sz w:val="22"/>
      <w:szCs w:val="22"/>
    </w:rPr>
  </w:style>
  <w:style w:type="character" w:customStyle="1" w:styleId="SMOListLevel3Char">
    <w:name w:val="SMO List Level 3 Char"/>
    <w:basedOn w:val="DefaultParagraphFont"/>
    <w:link w:val="SMOListLevel3"/>
    <w:rsid w:val="00120B6F"/>
    <w:rPr>
      <w:rFonts w:ascii="Roboto Condensed" w:eastAsiaTheme="minorHAnsi" w:hAnsi="Roboto Condensed"/>
      <w:sz w:val="22"/>
      <w:szCs w:val="22"/>
    </w:rPr>
  </w:style>
  <w:style w:type="paragraph" w:customStyle="1" w:styleId="SMOListLevel1">
    <w:name w:val="SMO List Level 1"/>
    <w:link w:val="SMOListLevel1Char"/>
    <w:qFormat/>
    <w:rsid w:val="00A32645"/>
    <w:pPr>
      <w:numPr>
        <w:numId w:val="39"/>
      </w:numPr>
      <w:spacing w:before="0" w:after="0" w:line="259" w:lineRule="auto"/>
    </w:pPr>
    <w:rPr>
      <w:rFonts w:ascii="Roboto Condensed" w:eastAsiaTheme="minorHAnsi" w:hAnsi="Roboto Condensed"/>
      <w:sz w:val="22"/>
      <w:szCs w:val="22"/>
    </w:rPr>
  </w:style>
  <w:style w:type="character" w:customStyle="1" w:styleId="SMOListLevel1Char">
    <w:name w:val="SMO List Level 1 Char"/>
    <w:basedOn w:val="DefaultParagraphFont"/>
    <w:link w:val="SMOListLevel1"/>
    <w:rsid w:val="00A32645"/>
    <w:rPr>
      <w:rFonts w:ascii="Roboto Condensed" w:eastAsiaTheme="minorHAnsi" w:hAnsi="Roboto Condensed"/>
      <w:sz w:val="22"/>
      <w:szCs w:val="22"/>
    </w:rPr>
  </w:style>
  <w:style w:type="table" w:styleId="GridTable4">
    <w:name w:val="Grid Table 4"/>
    <w:basedOn w:val="TableNormal"/>
    <w:uiPriority w:val="49"/>
    <w:rsid w:val="00AD470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498350">
      <w:bodyDiv w:val="1"/>
      <w:marLeft w:val="0"/>
      <w:marRight w:val="0"/>
      <w:marTop w:val="0"/>
      <w:marBottom w:val="0"/>
      <w:divBdr>
        <w:top w:val="none" w:sz="0" w:space="0" w:color="auto"/>
        <w:left w:val="none" w:sz="0" w:space="0" w:color="auto"/>
        <w:bottom w:val="none" w:sz="0" w:space="0" w:color="auto"/>
        <w:right w:val="none" w:sz="0" w:space="0" w:color="auto"/>
      </w:divBdr>
    </w:div>
    <w:div w:id="332688373">
      <w:bodyDiv w:val="1"/>
      <w:marLeft w:val="0"/>
      <w:marRight w:val="0"/>
      <w:marTop w:val="0"/>
      <w:marBottom w:val="0"/>
      <w:divBdr>
        <w:top w:val="none" w:sz="0" w:space="0" w:color="auto"/>
        <w:left w:val="none" w:sz="0" w:space="0" w:color="auto"/>
        <w:bottom w:val="none" w:sz="0" w:space="0" w:color="auto"/>
        <w:right w:val="none" w:sz="0" w:space="0" w:color="auto"/>
      </w:divBdr>
    </w:div>
    <w:div w:id="714889594">
      <w:bodyDiv w:val="1"/>
      <w:marLeft w:val="0"/>
      <w:marRight w:val="0"/>
      <w:marTop w:val="0"/>
      <w:marBottom w:val="0"/>
      <w:divBdr>
        <w:top w:val="none" w:sz="0" w:space="0" w:color="auto"/>
        <w:left w:val="none" w:sz="0" w:space="0" w:color="auto"/>
        <w:bottom w:val="none" w:sz="0" w:space="0" w:color="auto"/>
        <w:right w:val="none" w:sz="0" w:space="0" w:color="auto"/>
      </w:divBdr>
    </w:div>
    <w:div w:id="989021025">
      <w:bodyDiv w:val="1"/>
      <w:marLeft w:val="0"/>
      <w:marRight w:val="0"/>
      <w:marTop w:val="0"/>
      <w:marBottom w:val="0"/>
      <w:divBdr>
        <w:top w:val="none" w:sz="0" w:space="0" w:color="auto"/>
        <w:left w:val="none" w:sz="0" w:space="0" w:color="auto"/>
        <w:bottom w:val="none" w:sz="0" w:space="0" w:color="auto"/>
        <w:right w:val="none" w:sz="0" w:space="0" w:color="auto"/>
      </w:divBdr>
    </w:div>
    <w:div w:id="1085807325">
      <w:bodyDiv w:val="1"/>
      <w:marLeft w:val="0"/>
      <w:marRight w:val="0"/>
      <w:marTop w:val="0"/>
      <w:marBottom w:val="0"/>
      <w:divBdr>
        <w:top w:val="none" w:sz="0" w:space="0" w:color="auto"/>
        <w:left w:val="none" w:sz="0" w:space="0" w:color="auto"/>
        <w:bottom w:val="none" w:sz="0" w:space="0" w:color="auto"/>
        <w:right w:val="none" w:sz="0" w:space="0" w:color="auto"/>
      </w:divBdr>
    </w:div>
    <w:div w:id="1311059193">
      <w:bodyDiv w:val="1"/>
      <w:marLeft w:val="0"/>
      <w:marRight w:val="0"/>
      <w:marTop w:val="0"/>
      <w:marBottom w:val="0"/>
      <w:divBdr>
        <w:top w:val="none" w:sz="0" w:space="0" w:color="auto"/>
        <w:left w:val="none" w:sz="0" w:space="0" w:color="auto"/>
        <w:bottom w:val="none" w:sz="0" w:space="0" w:color="auto"/>
        <w:right w:val="none" w:sz="0" w:space="0" w:color="auto"/>
      </w:divBdr>
    </w:div>
    <w:div w:id="1405909683">
      <w:bodyDiv w:val="1"/>
      <w:marLeft w:val="0"/>
      <w:marRight w:val="0"/>
      <w:marTop w:val="0"/>
      <w:marBottom w:val="0"/>
      <w:divBdr>
        <w:top w:val="none" w:sz="0" w:space="0" w:color="auto"/>
        <w:left w:val="none" w:sz="0" w:space="0" w:color="auto"/>
        <w:bottom w:val="none" w:sz="0" w:space="0" w:color="auto"/>
        <w:right w:val="none" w:sz="0" w:space="0" w:color="auto"/>
      </w:divBdr>
    </w:div>
    <w:div w:id="17152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0000"/>
      </a:accent1>
      <a:accent2>
        <a:srgbClr val="969696"/>
      </a:accent2>
      <a:accent3>
        <a:srgbClr val="C8C8C8"/>
      </a:accent3>
      <a:accent4>
        <a:srgbClr val="4B4B4B"/>
      </a:accent4>
      <a:accent5>
        <a:srgbClr val="EB2D37"/>
      </a:accent5>
      <a:accent6>
        <a:srgbClr val="E60F2D"/>
      </a:accent6>
      <a:hlink>
        <a:srgbClr val="0000FF"/>
      </a:hlink>
      <a:folHlink>
        <a:srgbClr val="00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00CE1-1F49-4620-89FB-EE93AC64B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ISED Canada</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Bulch, Alex (IC)</dc:creator>
  <cp:keywords/>
  <dc:description/>
  <cp:lastModifiedBy>Bulch, Alex (ISED/ISDE)</cp:lastModifiedBy>
  <cp:revision>5</cp:revision>
  <dcterms:created xsi:type="dcterms:W3CDTF">2021-09-10T17:06:00Z</dcterms:created>
  <dcterms:modified xsi:type="dcterms:W3CDTF">2021-12-02T17:05:00Z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1442945407</vt:i4>
  </property>
  <property fmtid="{D5CDD505-2E9C-101B-9397-08002B2CF9AE}" pid="3" name="_NewReviewCycle">
    <vt:lpwstr/>
  </property>
  <property fmtid="{D5CDD505-2E9C-101B-9397-08002B2CF9AE}" pid="4" name="_EmailSubject">
    <vt:lpwstr>CyberSecure Canada:  Documentation for your review and comment</vt:lpwstr>
  </property>
  <property fmtid="{D5CDD505-2E9C-101B-9397-08002B2CF9AE}" pid="5" name="_AuthorEmail">
    <vt:lpwstr>nadia.lombardi@ised-isde.gc.ca</vt:lpwstr>
  </property>
  <property fmtid="{D5CDD505-2E9C-101B-9397-08002B2CF9AE}" pid="6" name="_AuthorEmailDisplayName">
    <vt:lpwstr>Lombardi, Nadia (ISED/ISDE)</vt:lpwstr>
  </property>
  <property fmtid="{D5CDD505-2E9C-101B-9397-08002B2CF9AE}" pid="7" name="_ReviewingToolsShownOnce">
    <vt:lpwstr/>
  </property>
</Properties>
</file>