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CB5A1" w14:textId="77777777" w:rsidR="00DB7C75" w:rsidRDefault="00DB7C75" w:rsidP="00DB7C75">
      <w:pPr>
        <w:pStyle w:val="Subtitle"/>
        <w:rPr>
          <w:highlight w:val="yellow"/>
        </w:rPr>
      </w:pPr>
    </w:p>
    <w:p w14:paraId="19E46063" w14:textId="77777777" w:rsidR="00DB7C75" w:rsidRDefault="00DB7C75" w:rsidP="00DB7C75">
      <w:pPr>
        <w:pStyle w:val="Subtitle"/>
        <w:rPr>
          <w:highlight w:val="yellow"/>
        </w:rPr>
      </w:pPr>
    </w:p>
    <w:p w14:paraId="5B9DD50B" w14:textId="4DE61C60" w:rsidR="00DB7C75" w:rsidRDefault="005D418A" w:rsidP="00DB7C75">
      <w:pPr>
        <w:pStyle w:val="Subtitle"/>
      </w:pPr>
      <w:r>
        <w:rPr>
          <w:highlight w:val="yellow"/>
        </w:rPr>
        <w:t>Organization</w:t>
      </w:r>
      <w:r w:rsidRPr="00ED2D5A">
        <w:rPr>
          <w:highlight w:val="yellow"/>
        </w:rPr>
        <w:t xml:space="preserve"> </w:t>
      </w:r>
      <w:r w:rsidRPr="00DB7C75">
        <w:rPr>
          <w:highlight w:val="yellow"/>
        </w:rPr>
        <w:t>Name</w:t>
      </w:r>
      <w:r>
        <w:rPr>
          <w:highlight w:val="yellow"/>
        </w:rPr>
        <w:t xml:space="preserve"> or </w:t>
      </w:r>
      <w:r w:rsidRPr="00DB7C75">
        <w:rPr>
          <w:highlight w:val="yellow"/>
        </w:rPr>
        <w:t>Letterhead</w:t>
      </w:r>
    </w:p>
    <w:p w14:paraId="7A7CBDCD" w14:textId="6F27A7D5" w:rsidR="00AE63B2" w:rsidRPr="00DB7C75" w:rsidRDefault="005D418A" w:rsidP="008260A3">
      <w:pPr>
        <w:pStyle w:val="Title"/>
        <w:rPr>
          <w:sz w:val="72"/>
          <w:szCs w:val="72"/>
        </w:rPr>
      </w:pPr>
      <w:r w:rsidRPr="00DB7C75">
        <w:rPr>
          <w:sz w:val="72"/>
          <w:szCs w:val="72"/>
        </w:rPr>
        <w:t>Portable Media Policy</w:t>
      </w:r>
    </w:p>
    <w:p w14:paraId="7343C150" w14:textId="379005A6" w:rsidR="008260A3" w:rsidRDefault="008260A3" w:rsidP="00DB7C75">
      <w:pPr>
        <w:pStyle w:val="Subtitle"/>
      </w:pPr>
      <w:r>
        <w:t>January 1, 2021</w:t>
      </w:r>
    </w:p>
    <w:p w14:paraId="2B357498" w14:textId="3CC6A30A" w:rsidR="00DB7C75" w:rsidRDefault="00DB7C75" w:rsidP="008260A3"/>
    <w:p w14:paraId="2B699CD6" w14:textId="0806476C" w:rsidR="00DB7C75" w:rsidRDefault="00DB7C75" w:rsidP="008260A3"/>
    <w:p w14:paraId="73EEC05D" w14:textId="695287B6" w:rsidR="00DB7C75" w:rsidRDefault="00DB7C75" w:rsidP="008260A3"/>
    <w:p w14:paraId="1E2D317A" w14:textId="46CFDF6D" w:rsidR="00DB7C75" w:rsidRDefault="00DB7C75" w:rsidP="008260A3"/>
    <w:p w14:paraId="2FBB24BA" w14:textId="397CBC07" w:rsidR="00DB7C75" w:rsidRDefault="00DB7C75" w:rsidP="008260A3"/>
    <w:p w14:paraId="014624D3" w14:textId="7AFF62AE" w:rsidR="00DB7C75" w:rsidRDefault="00DB7C75" w:rsidP="008260A3"/>
    <w:p w14:paraId="3279979D" w14:textId="7DBA1E59" w:rsidR="00DB7C75" w:rsidRDefault="00DB7C75" w:rsidP="008260A3"/>
    <w:p w14:paraId="682B4500" w14:textId="5F02F6D3" w:rsidR="00DB7C75" w:rsidRDefault="00DB7C75" w:rsidP="008260A3"/>
    <w:p w14:paraId="0FC3F717" w14:textId="6BEAD930" w:rsidR="00DB7C75" w:rsidRDefault="00DB7C75" w:rsidP="008260A3"/>
    <w:p w14:paraId="2B9AEA3E" w14:textId="71192443" w:rsidR="00DB7C75" w:rsidRDefault="00DB7C75" w:rsidP="008260A3"/>
    <w:p w14:paraId="6C911313" w14:textId="1495C01C" w:rsidR="00DB7C75" w:rsidRDefault="00DB7C75" w:rsidP="008260A3"/>
    <w:p w14:paraId="4FF79D8E" w14:textId="696430F1" w:rsidR="00DB7C75" w:rsidRDefault="00DB7C75" w:rsidP="008260A3"/>
    <w:p w14:paraId="590D795E" w14:textId="39B500F3" w:rsidR="00DB7C75" w:rsidRDefault="00DB7C75" w:rsidP="008260A3"/>
    <w:p w14:paraId="60CD7921" w14:textId="77777777" w:rsidR="00DB7C75" w:rsidRDefault="00DB7C75" w:rsidP="008260A3"/>
    <w:p w14:paraId="1C1604C7" w14:textId="13C20A68" w:rsidR="00DB7C75" w:rsidRDefault="00DB7C75" w:rsidP="008260A3"/>
    <w:p w14:paraId="1615EF88" w14:textId="6292ED46" w:rsidR="00DB7C75" w:rsidRDefault="00DB7C75" w:rsidP="008260A3"/>
    <w:p w14:paraId="2CF0E19D" w14:textId="77777777" w:rsidR="00DB7C75" w:rsidRDefault="00DB7C75" w:rsidP="008260A3"/>
    <w:p w14:paraId="508C3F34" w14:textId="77777777" w:rsidR="00DB7C75" w:rsidRDefault="00DB7C75" w:rsidP="008260A3"/>
    <w:p w14:paraId="7BC4FC30" w14:textId="77777777" w:rsidR="00114FB2" w:rsidRDefault="00114FB2" w:rsidP="00114FB2">
      <w:pPr>
        <w:pStyle w:val="NoSpacing"/>
        <w:ind w:right="4"/>
        <w:rPr>
          <w:color w:val="0426CE"/>
          <w:sz w:val="18"/>
          <w:szCs w:val="18"/>
        </w:rPr>
      </w:pPr>
      <w:r>
        <w:rPr>
          <w:color w:val="0426CE"/>
          <w:sz w:val="18"/>
          <w:szCs w:val="18"/>
        </w:rPr>
        <w:t>DISCLAIMER</w:t>
      </w:r>
    </w:p>
    <w:p w14:paraId="4F0BC0C9" w14:textId="2D36FF3E" w:rsidR="00114FB2" w:rsidRPr="005D418A" w:rsidRDefault="005D418A" w:rsidP="00114FB2">
      <w:pPr>
        <w:spacing w:after="0" w:line="240" w:lineRule="auto"/>
        <w:rPr>
          <w:rFonts w:ascii="Calibri" w:hAnsi="Calibri" w:cs="Calibri"/>
          <w:sz w:val="22"/>
          <w:szCs w:val="22"/>
          <w:lang w:eastAsia="en-CA"/>
        </w:rPr>
      </w:pPr>
      <w:r w:rsidRPr="00313604">
        <w:rPr>
          <w:b/>
          <w:bCs/>
          <w:color w:val="0426CE"/>
          <w:sz w:val="20"/>
          <w:szCs w:val="20"/>
        </w:rPr>
        <w:t>Instructions:</w:t>
      </w:r>
      <w:r w:rsidRPr="005D418A">
        <w:rPr>
          <w:b/>
          <w:bCs/>
          <w:color w:val="0426CE"/>
          <w:sz w:val="20"/>
          <w:szCs w:val="20"/>
          <w:u w:val="single"/>
        </w:rPr>
        <w:t xml:space="preserve"> </w:t>
      </w:r>
      <w:r w:rsidR="00114FB2" w:rsidRPr="005D418A">
        <w:rPr>
          <w:color w:val="0426CE"/>
          <w:sz w:val="20"/>
          <w:szCs w:val="20"/>
        </w:rPr>
        <w:t>CyberSecure Canada has developed this template for your use in relation to certification requirements for the Secure Portable Media security control area. It provides guidance as to how information can be organized and documented for certification. CyberSecure Canada does not guarantee a successful certification from use of this template. Organizations are not obliged to use this template and may provide the certification requirement(s) in a documented format best suited for them.</w:t>
      </w:r>
    </w:p>
    <w:p w14:paraId="0DC9B7D9" w14:textId="0E9EAE11" w:rsidR="008260A3" w:rsidRDefault="008260A3">
      <w:r>
        <w:br w:type="page"/>
      </w:r>
    </w:p>
    <w:p w14:paraId="589CF653" w14:textId="2A46B852" w:rsidR="00DB7C75" w:rsidRDefault="00DB7C75" w:rsidP="00DB7C75">
      <w:pPr>
        <w:pStyle w:val="Heading1"/>
      </w:pPr>
      <w:bookmarkStart w:id="0" w:name="_Hlk77597243"/>
      <w:r>
        <w:lastRenderedPageBreak/>
        <w:t>Template Instructions</w:t>
      </w:r>
    </w:p>
    <w:p w14:paraId="2E5A8807" w14:textId="3D1F7381" w:rsidR="00DB7C75" w:rsidRPr="00313604" w:rsidRDefault="005D418A" w:rsidP="00DB7C75">
      <w:pPr>
        <w:spacing w:line="276" w:lineRule="auto"/>
        <w:rPr>
          <w:color w:val="0000FF"/>
        </w:rPr>
      </w:pPr>
      <w:r w:rsidRPr="00313604">
        <w:rPr>
          <w:b/>
          <w:bCs/>
          <w:color w:val="0000FF"/>
        </w:rPr>
        <w:t>Instructions</w:t>
      </w:r>
      <w:r w:rsidRPr="00313604">
        <w:rPr>
          <w:color w:val="0000FF"/>
        </w:rPr>
        <w:t xml:space="preserve">: </w:t>
      </w:r>
      <w:r w:rsidR="00DB7C75" w:rsidRPr="00313604">
        <w:rPr>
          <w:color w:val="0000FF"/>
        </w:rPr>
        <w:t xml:space="preserve">The purpose of this template is to </w:t>
      </w:r>
      <w:r w:rsidR="00473617" w:rsidRPr="00313604">
        <w:rPr>
          <w:color w:val="0000FF"/>
        </w:rPr>
        <w:t>help</w:t>
      </w:r>
      <w:r w:rsidR="00DB7C75" w:rsidRPr="00313604">
        <w:rPr>
          <w:color w:val="0000FF"/>
        </w:rPr>
        <w:t xml:space="preserve"> users to meet the certification requirements for </w:t>
      </w:r>
      <w:r w:rsidR="00E10FD1" w:rsidRPr="00313604">
        <w:rPr>
          <w:color w:val="0000FF"/>
        </w:rPr>
        <w:t>the Secure</w:t>
      </w:r>
      <w:r w:rsidR="004D58F2" w:rsidRPr="005D418A">
        <w:rPr>
          <w:color w:val="0000FF"/>
        </w:rPr>
        <w:t xml:space="preserve"> Portable Media </w:t>
      </w:r>
      <w:r w:rsidR="00DB7C75" w:rsidRPr="00313604">
        <w:rPr>
          <w:color w:val="0000FF"/>
        </w:rPr>
        <w:t>security control area for CyberSecure Canada.</w:t>
      </w:r>
    </w:p>
    <w:p w14:paraId="62214F21" w14:textId="016BC125" w:rsidR="00DB7C75" w:rsidRPr="00313604" w:rsidRDefault="00DB7C75" w:rsidP="00DB7C75">
      <w:pPr>
        <w:spacing w:line="276" w:lineRule="auto"/>
        <w:rPr>
          <w:color w:val="0000FF"/>
        </w:rPr>
      </w:pPr>
      <w:r w:rsidRPr="00313604">
        <w:rPr>
          <w:color w:val="0000FF"/>
        </w:rPr>
        <w:t xml:space="preserve">Instructions are provided in blue font within each section of this template.  Upon completion of the template, </w:t>
      </w:r>
      <w:r w:rsidR="00E10FD1" w:rsidRPr="00313604">
        <w:rPr>
          <w:color w:val="0000FF"/>
        </w:rPr>
        <w:t xml:space="preserve">delete </w:t>
      </w:r>
      <w:r w:rsidRPr="00313604">
        <w:rPr>
          <w:color w:val="0000FF"/>
        </w:rPr>
        <w:t>the</w:t>
      </w:r>
      <w:r w:rsidR="00E10FD1" w:rsidRPr="00313604">
        <w:rPr>
          <w:color w:val="0000FF"/>
        </w:rPr>
        <w:t>se</w:t>
      </w:r>
      <w:r w:rsidRPr="00313604">
        <w:rPr>
          <w:color w:val="0000FF"/>
        </w:rPr>
        <w:t xml:space="preserve"> instructions.</w:t>
      </w:r>
    </w:p>
    <w:p w14:paraId="2EDDD933" w14:textId="1725F8EB" w:rsidR="00DB7C75" w:rsidRPr="00313604" w:rsidRDefault="00DB7C75" w:rsidP="00DB7C75">
      <w:pPr>
        <w:spacing w:line="276" w:lineRule="auto"/>
        <w:rPr>
          <w:color w:val="0000FF"/>
        </w:rPr>
      </w:pPr>
      <w:r w:rsidRPr="00313604">
        <w:rPr>
          <w:color w:val="0000FF"/>
        </w:rPr>
        <w:t xml:space="preserve">It is recommended that users review the eLearning module for </w:t>
      </w:r>
      <w:r w:rsidR="004D58F2" w:rsidRPr="005D418A">
        <w:rPr>
          <w:color w:val="0000FF"/>
        </w:rPr>
        <w:t>Secure Portable Media</w:t>
      </w:r>
      <w:r w:rsidRPr="00313604">
        <w:rPr>
          <w:color w:val="0000FF"/>
        </w:rPr>
        <w:t xml:space="preserve"> and the completed example of this policy.</w:t>
      </w:r>
      <w:bookmarkStart w:id="1" w:name="_Hlk72313160"/>
      <w:bookmarkEnd w:id="0"/>
    </w:p>
    <w:p w14:paraId="5AE97A4B" w14:textId="576A94DD" w:rsidR="008260A3" w:rsidRDefault="008260A3" w:rsidP="008260A3">
      <w:pPr>
        <w:pStyle w:val="Heading1"/>
      </w:pPr>
      <w:r>
        <w:t>Revision History</w:t>
      </w:r>
    </w:p>
    <w:p w14:paraId="5C67A119" w14:textId="1860D91B" w:rsidR="00C62F63" w:rsidRPr="00A66748" w:rsidRDefault="00313604" w:rsidP="00C62F63">
      <w:pPr>
        <w:rPr>
          <w:rFonts w:ascii="Calibri" w:eastAsia="Malgun Gothic" w:hAnsi="Calibri" w:cs="Times New Roman"/>
          <w:i/>
          <w:iCs/>
          <w:color w:val="0000FF"/>
        </w:rPr>
      </w:pPr>
      <w:bookmarkStart w:id="2" w:name="_Hlk77863605"/>
      <w:r w:rsidRPr="00313604">
        <w:rPr>
          <w:b/>
          <w:bCs/>
          <w:color w:val="0000FF"/>
        </w:rPr>
        <w:t>Instructions</w:t>
      </w:r>
      <w:r w:rsidRPr="00313604">
        <w:rPr>
          <w:color w:val="0000FF"/>
        </w:rPr>
        <w:t xml:space="preserve">: </w:t>
      </w:r>
      <w:r w:rsidR="00C62F63" w:rsidRPr="005D418A">
        <w:rPr>
          <w:rFonts w:ascii="Calibri" w:eastAsia="Malgun Gothic" w:hAnsi="Calibri" w:cs="Times New Roman"/>
          <w:color w:val="0000FF"/>
        </w:rPr>
        <w:t>It is a best practice for organizations to ensure their policies are reviewed and updated regularly. Document wh</w:t>
      </w:r>
      <w:r w:rsidR="00E10FD1" w:rsidRPr="005D418A">
        <w:rPr>
          <w:rFonts w:ascii="Calibri" w:eastAsia="Malgun Gothic" w:hAnsi="Calibri" w:cs="Times New Roman"/>
          <w:color w:val="0000FF"/>
        </w:rPr>
        <w:t>at</w:t>
      </w:r>
      <w:r w:rsidR="00C62F63" w:rsidRPr="005D418A">
        <w:rPr>
          <w:rFonts w:ascii="Calibri" w:eastAsia="Malgun Gothic" w:hAnsi="Calibri" w:cs="Times New Roman"/>
          <w:color w:val="0000FF"/>
        </w:rPr>
        <w:t xml:space="preserve"> changes are made, wh</w:t>
      </w:r>
      <w:r w:rsidR="00E10FD1" w:rsidRPr="005D418A">
        <w:rPr>
          <w:rFonts w:ascii="Calibri" w:eastAsia="Malgun Gothic" w:hAnsi="Calibri" w:cs="Times New Roman"/>
          <w:color w:val="0000FF"/>
        </w:rPr>
        <w:t>en,</w:t>
      </w:r>
      <w:r w:rsidR="00C62F63" w:rsidRPr="005D418A">
        <w:rPr>
          <w:rFonts w:ascii="Calibri" w:eastAsia="Malgun Gothic" w:hAnsi="Calibri" w:cs="Times New Roman"/>
          <w:color w:val="0000FF"/>
        </w:rPr>
        <w:t xml:space="preserve"> and by whom.</w:t>
      </w:r>
    </w:p>
    <w:bookmarkEnd w:id="2"/>
    <w:p w14:paraId="21ABC848" w14:textId="14344382" w:rsidR="008260A3" w:rsidRDefault="00C62F63" w:rsidP="008260A3">
      <w:r>
        <w:t xml:space="preserve">The </w:t>
      </w:r>
      <w:r w:rsidR="00DB7C75">
        <w:t>Secure Portable Media Policy</w:t>
      </w:r>
      <w:r w:rsidR="008260A3">
        <w:t xml:space="preserve"> has been modified as follows:</w:t>
      </w:r>
    </w:p>
    <w:tbl>
      <w:tblPr>
        <w:tblStyle w:val="LightList-Accent1"/>
        <w:tblW w:w="0" w:type="auto"/>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Look w:val="04A0" w:firstRow="1" w:lastRow="0" w:firstColumn="1" w:lastColumn="0" w:noHBand="0" w:noVBand="1"/>
      </w:tblPr>
      <w:tblGrid>
        <w:gridCol w:w="1745"/>
        <w:gridCol w:w="1689"/>
        <w:gridCol w:w="3599"/>
        <w:gridCol w:w="2317"/>
      </w:tblGrid>
      <w:tr w:rsidR="008260A3" w:rsidRPr="00BC3C41" w14:paraId="3E3F9107" w14:textId="77777777" w:rsidTr="00564028">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562F3D02" w14:textId="77777777" w:rsidR="008260A3" w:rsidRPr="00BC3C41" w:rsidRDefault="008260A3" w:rsidP="000E2C58">
            <w:pPr>
              <w:rPr>
                <w:rFonts w:cstheme="minorHAnsi"/>
              </w:rPr>
            </w:pPr>
            <w:r>
              <w:rPr>
                <w:rFonts w:cstheme="minorHAnsi"/>
              </w:rPr>
              <w:t>Date</w:t>
            </w:r>
          </w:p>
        </w:tc>
        <w:tc>
          <w:tcPr>
            <w:tcW w:w="1689" w:type="dxa"/>
          </w:tcPr>
          <w:p w14:paraId="6D44612C" w14:textId="77777777" w:rsidR="008260A3" w:rsidRPr="00BC3C41"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Version</w:t>
            </w:r>
          </w:p>
        </w:tc>
        <w:tc>
          <w:tcPr>
            <w:tcW w:w="3599" w:type="dxa"/>
          </w:tcPr>
          <w:p w14:paraId="7350C0F4" w14:textId="77777777" w:rsidR="008260A3"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Modification</w:t>
            </w:r>
          </w:p>
        </w:tc>
        <w:tc>
          <w:tcPr>
            <w:tcW w:w="2317" w:type="dxa"/>
          </w:tcPr>
          <w:p w14:paraId="7C074719" w14:textId="77777777" w:rsidR="008260A3"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Modifier</w:t>
            </w:r>
          </w:p>
        </w:tc>
      </w:tr>
      <w:tr w:rsidR="005D418A" w:rsidRPr="00BC3C41" w14:paraId="28F1D368" w14:textId="77777777" w:rsidTr="0056402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AB98A1" w14:textId="4F05F1D9" w:rsidR="005D418A" w:rsidRPr="00BC3C41" w:rsidRDefault="005D418A" w:rsidP="005D418A">
            <w:pPr>
              <w:rPr>
                <w:rFonts w:cstheme="minorHAnsi"/>
                <w:b w:val="0"/>
              </w:rPr>
            </w:pPr>
            <w:r w:rsidRPr="00A14A07">
              <w:rPr>
                <w:rFonts w:ascii="Calibri" w:eastAsia="Malgun Gothic" w:hAnsi="Calibri" w:cs="Times New Roman"/>
                <w:color w:val="0000FF"/>
              </w:rPr>
              <w:t>[date edited]</w:t>
            </w:r>
          </w:p>
        </w:tc>
        <w:tc>
          <w:tcPr>
            <w:tcW w:w="1689" w:type="dxa"/>
          </w:tcPr>
          <w:p w14:paraId="7D0B1F38" w14:textId="72C2C773" w:rsidR="005D418A" w:rsidRPr="00BC3C41" w:rsidRDefault="005D418A" w:rsidP="005D418A">
            <w:pPr>
              <w:cnfStyle w:val="000000100000" w:firstRow="0" w:lastRow="0" w:firstColumn="0" w:lastColumn="0" w:oddVBand="0" w:evenVBand="0" w:oddHBand="1" w:evenHBand="0" w:firstRowFirstColumn="0" w:firstRowLastColumn="0" w:lastRowFirstColumn="0" w:lastRowLastColumn="0"/>
              <w:rPr>
                <w:rFonts w:cstheme="minorHAnsi"/>
              </w:rPr>
            </w:pPr>
            <w:r w:rsidRPr="00A14A07">
              <w:rPr>
                <w:rFonts w:ascii="Calibri" w:eastAsia="Malgun Gothic" w:hAnsi="Calibri" w:cs="Times New Roman"/>
                <w:color w:val="0000FF"/>
              </w:rPr>
              <w:t>[document version]</w:t>
            </w:r>
          </w:p>
        </w:tc>
        <w:tc>
          <w:tcPr>
            <w:tcW w:w="3599" w:type="dxa"/>
          </w:tcPr>
          <w:p w14:paraId="2EB9932B" w14:textId="356A74B3" w:rsidR="005D418A" w:rsidRDefault="005D418A" w:rsidP="005D418A">
            <w:pPr>
              <w:cnfStyle w:val="000000100000" w:firstRow="0" w:lastRow="0" w:firstColumn="0" w:lastColumn="0" w:oddVBand="0" w:evenVBand="0" w:oddHBand="1" w:evenHBand="0" w:firstRowFirstColumn="0" w:firstRowLastColumn="0" w:lastRowFirstColumn="0" w:lastRowLastColumn="0"/>
              <w:rPr>
                <w:rFonts w:cstheme="minorHAnsi"/>
              </w:rPr>
            </w:pPr>
            <w:r w:rsidRPr="00A14A07">
              <w:rPr>
                <w:rFonts w:ascii="Calibri" w:eastAsia="Malgun Gothic" w:hAnsi="Calibri" w:cs="Times New Roman"/>
                <w:color w:val="0000FF"/>
              </w:rPr>
              <w:t>[Description of changes made]</w:t>
            </w:r>
          </w:p>
        </w:tc>
        <w:tc>
          <w:tcPr>
            <w:tcW w:w="2317" w:type="dxa"/>
          </w:tcPr>
          <w:p w14:paraId="204F9AC9" w14:textId="500BBC7C" w:rsidR="005D418A" w:rsidRDefault="005D418A" w:rsidP="005D418A">
            <w:pPr>
              <w:cnfStyle w:val="000000100000" w:firstRow="0" w:lastRow="0" w:firstColumn="0" w:lastColumn="0" w:oddVBand="0" w:evenVBand="0" w:oddHBand="1" w:evenHBand="0" w:firstRowFirstColumn="0" w:firstRowLastColumn="0" w:lastRowFirstColumn="0" w:lastRowLastColumn="0"/>
              <w:rPr>
                <w:rFonts w:cstheme="minorHAnsi"/>
              </w:rPr>
            </w:pPr>
            <w:r w:rsidRPr="00A14A07">
              <w:rPr>
                <w:rFonts w:ascii="Calibri" w:eastAsia="Malgun Gothic" w:hAnsi="Calibri" w:cs="Times New Roman"/>
                <w:color w:val="0000FF"/>
              </w:rPr>
              <w:t>[name of the editor]</w:t>
            </w:r>
          </w:p>
        </w:tc>
      </w:tr>
      <w:tr w:rsidR="008260A3" w:rsidRPr="00BC3C41" w14:paraId="664C251C" w14:textId="77777777" w:rsidTr="00564028">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60481412" w14:textId="77777777" w:rsidR="008260A3" w:rsidRPr="00BC3C41" w:rsidRDefault="008260A3" w:rsidP="000E2C58">
            <w:pPr>
              <w:rPr>
                <w:rFonts w:cstheme="minorHAnsi"/>
                <w:b w:val="0"/>
              </w:rPr>
            </w:pPr>
          </w:p>
        </w:tc>
        <w:tc>
          <w:tcPr>
            <w:tcW w:w="1689" w:type="dxa"/>
          </w:tcPr>
          <w:p w14:paraId="4836E7D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7D68A26D"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322C3DD0"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237025F7" w14:textId="77777777" w:rsidTr="0056402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12388721" w14:textId="77777777" w:rsidR="008260A3" w:rsidRPr="00BC3C41" w:rsidRDefault="008260A3" w:rsidP="000E2C58">
            <w:pPr>
              <w:rPr>
                <w:rFonts w:cstheme="minorHAnsi"/>
                <w:b w:val="0"/>
              </w:rPr>
            </w:pPr>
          </w:p>
        </w:tc>
        <w:tc>
          <w:tcPr>
            <w:tcW w:w="1689" w:type="dxa"/>
          </w:tcPr>
          <w:p w14:paraId="1DA4BC4E"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53D8C278"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3DA95008"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tr w:rsidR="008260A3" w:rsidRPr="00BC3C41" w14:paraId="5336FB52" w14:textId="77777777" w:rsidTr="00564028">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06D2D27" w14:textId="77777777" w:rsidR="008260A3" w:rsidRPr="00BC3C41" w:rsidRDefault="008260A3" w:rsidP="000E2C58">
            <w:pPr>
              <w:rPr>
                <w:rFonts w:cstheme="minorHAnsi"/>
                <w:b w:val="0"/>
              </w:rPr>
            </w:pPr>
          </w:p>
        </w:tc>
        <w:tc>
          <w:tcPr>
            <w:tcW w:w="1689" w:type="dxa"/>
          </w:tcPr>
          <w:p w14:paraId="176A026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58EA8C4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39141A0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2F428FD3" w14:textId="77777777" w:rsidTr="0056402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7F5459E5" w14:textId="77777777" w:rsidR="008260A3" w:rsidRPr="00BC3C41" w:rsidRDefault="008260A3" w:rsidP="000E2C58">
            <w:pPr>
              <w:rPr>
                <w:rFonts w:cstheme="minorHAnsi"/>
                <w:b w:val="0"/>
              </w:rPr>
            </w:pPr>
          </w:p>
        </w:tc>
        <w:tc>
          <w:tcPr>
            <w:tcW w:w="1689" w:type="dxa"/>
          </w:tcPr>
          <w:p w14:paraId="62098F9D"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23D769C1"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1A00E449"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tr w:rsidR="008260A3" w:rsidRPr="00BC3C41" w14:paraId="2B5D77D5" w14:textId="77777777" w:rsidTr="00564028">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945A2F" w14:textId="77777777" w:rsidR="008260A3" w:rsidRPr="00BC3C41" w:rsidRDefault="008260A3" w:rsidP="000E2C58">
            <w:pPr>
              <w:rPr>
                <w:rFonts w:cstheme="minorHAnsi"/>
                <w:b w:val="0"/>
              </w:rPr>
            </w:pPr>
          </w:p>
        </w:tc>
        <w:tc>
          <w:tcPr>
            <w:tcW w:w="1689" w:type="dxa"/>
          </w:tcPr>
          <w:p w14:paraId="01549053"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24316C10"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170B663A"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432C0893" w14:textId="77777777" w:rsidTr="0056402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3BCADD6A" w14:textId="77777777" w:rsidR="008260A3" w:rsidRPr="00BC3C41" w:rsidRDefault="008260A3" w:rsidP="000E2C58">
            <w:pPr>
              <w:rPr>
                <w:rFonts w:cstheme="minorHAnsi"/>
                <w:b w:val="0"/>
              </w:rPr>
            </w:pPr>
          </w:p>
        </w:tc>
        <w:tc>
          <w:tcPr>
            <w:tcW w:w="1689" w:type="dxa"/>
          </w:tcPr>
          <w:p w14:paraId="709D0216"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5265EE97"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2B7F0693"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tbl>
    <w:bookmarkEnd w:id="1"/>
    <w:p w14:paraId="2BD1E2C9" w14:textId="4844FA32" w:rsidR="00447D85" w:rsidRDefault="002603E6" w:rsidP="00447D85">
      <w:pPr>
        <w:pStyle w:val="Heading1"/>
      </w:pPr>
      <w:r>
        <w:t>S</w:t>
      </w:r>
      <w:r w:rsidR="009F23AB">
        <w:t>cope</w:t>
      </w:r>
    </w:p>
    <w:p w14:paraId="14C23612" w14:textId="7BAED92F" w:rsidR="00C62F63" w:rsidRPr="005D418A" w:rsidRDefault="00313604" w:rsidP="002603E6">
      <w:pPr>
        <w:rPr>
          <w:color w:val="0000FF"/>
        </w:rPr>
      </w:pPr>
      <w:r w:rsidRPr="00313604">
        <w:rPr>
          <w:b/>
          <w:bCs/>
          <w:color w:val="0000FF"/>
        </w:rPr>
        <w:t>Instructions</w:t>
      </w:r>
      <w:r w:rsidRPr="00313604">
        <w:rPr>
          <w:color w:val="0000FF"/>
        </w:rPr>
        <w:t xml:space="preserve">: </w:t>
      </w:r>
      <w:r w:rsidR="00C62F63" w:rsidRPr="005D418A">
        <w:rPr>
          <w:color w:val="0000FF"/>
        </w:rPr>
        <w:t xml:space="preserve">Determine </w:t>
      </w:r>
      <w:r w:rsidR="00E10FD1" w:rsidRPr="005D418A">
        <w:rPr>
          <w:color w:val="0000FF"/>
        </w:rPr>
        <w:t xml:space="preserve">to </w:t>
      </w:r>
      <w:r w:rsidR="00C62F63" w:rsidRPr="005D418A">
        <w:rPr>
          <w:color w:val="0000FF"/>
        </w:rPr>
        <w:t>who</w:t>
      </w:r>
      <w:r w:rsidR="00E10FD1" w:rsidRPr="005D418A">
        <w:rPr>
          <w:color w:val="0000FF"/>
        </w:rPr>
        <w:t>m</w:t>
      </w:r>
      <w:r w:rsidR="00C62F63" w:rsidRPr="005D418A">
        <w:rPr>
          <w:color w:val="0000FF"/>
        </w:rPr>
        <w:t xml:space="preserve"> in your organization this policy will appl</w:t>
      </w:r>
      <w:r w:rsidR="00E10FD1" w:rsidRPr="005D418A">
        <w:rPr>
          <w:color w:val="0000FF"/>
        </w:rPr>
        <w:t>y</w:t>
      </w:r>
      <w:r w:rsidR="00C62F63" w:rsidRPr="005D418A">
        <w:rPr>
          <w:color w:val="0000FF"/>
        </w:rPr>
        <w:t>.</w:t>
      </w:r>
    </w:p>
    <w:p w14:paraId="3181296D" w14:textId="7DCED123" w:rsidR="00394767" w:rsidRPr="005D418A" w:rsidRDefault="00394767" w:rsidP="002603E6">
      <w:pPr>
        <w:rPr>
          <w:color w:val="0000FF"/>
        </w:rPr>
      </w:pPr>
      <w:r w:rsidRPr="005D418A">
        <w:rPr>
          <w:color w:val="0000FF"/>
        </w:rPr>
        <w:t>Insert your scope statement or use the example below</w:t>
      </w:r>
      <w:r w:rsidR="00E10FD1" w:rsidRPr="005D418A">
        <w:rPr>
          <w:color w:val="0000FF"/>
        </w:rPr>
        <w:t>.</w:t>
      </w:r>
    </w:p>
    <w:p w14:paraId="1EC58736" w14:textId="67E08001" w:rsidR="002603E6" w:rsidRPr="005D418A" w:rsidRDefault="002603E6" w:rsidP="00394767">
      <w:pPr>
        <w:ind w:left="720"/>
      </w:pPr>
      <w:r w:rsidRPr="005D418A">
        <w:t xml:space="preserve">This policy shall apply to all employees of </w:t>
      </w:r>
      <w:r w:rsidR="005D418A" w:rsidRPr="005D418A">
        <w:rPr>
          <w:highlight w:val="yellow"/>
        </w:rPr>
        <w:t>[Organization Name</w:t>
      </w:r>
      <w:r w:rsidRPr="005D418A">
        <w:rPr>
          <w:highlight w:val="yellow"/>
        </w:rPr>
        <w:t>],</w:t>
      </w:r>
      <w:r w:rsidRPr="005D418A">
        <w:t xml:space="preserve"> and any other personnel interacting with systems and servers </w:t>
      </w:r>
      <w:r w:rsidR="00E10FD1" w:rsidRPr="005D418A">
        <w:t>associated with</w:t>
      </w:r>
      <w:r w:rsidRPr="005D418A">
        <w:t xml:space="preserve"> portable media within </w:t>
      </w:r>
      <w:r w:rsidRPr="005D418A">
        <w:rPr>
          <w:highlight w:val="yellow"/>
        </w:rPr>
        <w:t>[</w:t>
      </w:r>
      <w:r w:rsidR="005D418A" w:rsidRPr="005D418A">
        <w:rPr>
          <w:highlight w:val="yellow"/>
        </w:rPr>
        <w:t>Organization Name</w:t>
      </w:r>
      <w:r w:rsidRPr="005D418A">
        <w:t xml:space="preserve">]. </w:t>
      </w:r>
    </w:p>
    <w:p w14:paraId="1AE0F0C5" w14:textId="7F9DEEBA" w:rsidR="002603E6" w:rsidRDefault="009F23AB" w:rsidP="002603E6">
      <w:pPr>
        <w:pStyle w:val="Heading1"/>
      </w:pPr>
      <w:r>
        <w:t>Creation and Use of Portable Media</w:t>
      </w:r>
    </w:p>
    <w:p w14:paraId="7B469113" w14:textId="0D4361A8" w:rsidR="00C62F63" w:rsidRPr="005D418A" w:rsidRDefault="00313604" w:rsidP="00394767">
      <w:pPr>
        <w:rPr>
          <w:color w:val="0000FF"/>
        </w:rPr>
      </w:pPr>
      <w:r w:rsidRPr="00313604">
        <w:rPr>
          <w:b/>
          <w:bCs/>
          <w:color w:val="0000FF"/>
        </w:rPr>
        <w:t>Instructions</w:t>
      </w:r>
      <w:r w:rsidRPr="00313604">
        <w:rPr>
          <w:color w:val="0000FF"/>
        </w:rPr>
        <w:t xml:space="preserve">: </w:t>
      </w:r>
      <w:r w:rsidR="00C62F63" w:rsidRPr="005D418A">
        <w:rPr>
          <w:color w:val="0000FF"/>
        </w:rPr>
        <w:t>Determine who will issue portable media in your organization.</w:t>
      </w:r>
    </w:p>
    <w:p w14:paraId="081A760C" w14:textId="1F40271E" w:rsidR="00C62F63" w:rsidRPr="005D418A" w:rsidRDefault="00C62F63" w:rsidP="00394767">
      <w:pPr>
        <w:rPr>
          <w:color w:val="0000FF"/>
        </w:rPr>
      </w:pPr>
      <w:r w:rsidRPr="005D418A">
        <w:rPr>
          <w:color w:val="0000FF"/>
        </w:rPr>
        <w:t>Determine usages of portal media within your organization.</w:t>
      </w:r>
    </w:p>
    <w:p w14:paraId="7B2979FE" w14:textId="2B0499B0" w:rsidR="00C62F63" w:rsidRPr="005D418A" w:rsidRDefault="0030660E" w:rsidP="00394767">
      <w:pPr>
        <w:rPr>
          <w:color w:val="0000FF"/>
        </w:rPr>
      </w:pPr>
      <w:r w:rsidRPr="005D418A">
        <w:rPr>
          <w:color w:val="0000FF"/>
        </w:rPr>
        <w:t>Determine</w:t>
      </w:r>
      <w:r w:rsidR="00C62F63" w:rsidRPr="005D418A">
        <w:rPr>
          <w:color w:val="0000FF"/>
        </w:rPr>
        <w:t xml:space="preserve"> how portable media content will be secured. </w:t>
      </w:r>
    </w:p>
    <w:p w14:paraId="50500DBF" w14:textId="6D0615CA" w:rsidR="00394767" w:rsidRPr="005D418A" w:rsidRDefault="00394767" w:rsidP="00394767">
      <w:pPr>
        <w:rPr>
          <w:color w:val="0000FF"/>
        </w:rPr>
      </w:pPr>
      <w:r w:rsidRPr="005D418A">
        <w:rPr>
          <w:color w:val="0000FF"/>
        </w:rPr>
        <w:t>Insert your policy statements related to the creation and use of portable media</w:t>
      </w:r>
      <w:r w:rsidR="00E10FD1" w:rsidRPr="005D418A">
        <w:rPr>
          <w:color w:val="0000FF"/>
        </w:rPr>
        <w:t>.</w:t>
      </w:r>
      <w:r w:rsidRPr="005D418A">
        <w:rPr>
          <w:color w:val="0000FF"/>
        </w:rPr>
        <w:t xml:space="preserve"> </w:t>
      </w:r>
      <w:r w:rsidR="00E10FD1" w:rsidRPr="005D418A">
        <w:rPr>
          <w:color w:val="0000FF"/>
        </w:rPr>
        <w:t>A</w:t>
      </w:r>
      <w:r w:rsidRPr="005D418A">
        <w:rPr>
          <w:color w:val="0000FF"/>
        </w:rPr>
        <w:t>lternatively you can use the example</w:t>
      </w:r>
      <w:r w:rsidR="00E10FD1" w:rsidRPr="005D418A">
        <w:rPr>
          <w:color w:val="0000FF"/>
        </w:rPr>
        <w:t xml:space="preserve"> provided.</w:t>
      </w:r>
    </w:p>
    <w:p w14:paraId="673825A8" w14:textId="55947104" w:rsidR="00394767" w:rsidRPr="005D418A" w:rsidRDefault="00C62F63" w:rsidP="00394767">
      <w:pPr>
        <w:pStyle w:val="ListParagraph"/>
        <w:numPr>
          <w:ilvl w:val="0"/>
          <w:numId w:val="4"/>
        </w:numPr>
        <w:spacing w:after="160" w:line="276" w:lineRule="auto"/>
      </w:pPr>
      <w:r w:rsidRPr="005D418A">
        <w:rPr>
          <w:highlight w:val="yellow"/>
        </w:rPr>
        <w:t>{</w:t>
      </w:r>
      <w:r w:rsidR="005D418A" w:rsidRPr="005D418A">
        <w:rPr>
          <w:highlight w:val="yellow"/>
        </w:rPr>
        <w:t>Insert Person</w:t>
      </w:r>
      <w:r w:rsidR="005D418A">
        <w:rPr>
          <w:highlight w:val="yellow"/>
        </w:rPr>
        <w:t xml:space="preserve"> or </w:t>
      </w:r>
      <w:r w:rsidR="005D418A" w:rsidRPr="005D418A">
        <w:rPr>
          <w:highlight w:val="yellow"/>
        </w:rPr>
        <w:t>Role</w:t>
      </w:r>
      <w:r w:rsidRPr="005D418A">
        <w:rPr>
          <w:highlight w:val="yellow"/>
        </w:rPr>
        <w:t>}</w:t>
      </w:r>
      <w:r w:rsidRPr="005D418A">
        <w:t xml:space="preserve"> </w:t>
      </w:r>
      <w:r w:rsidR="00394767" w:rsidRPr="005D418A">
        <w:t xml:space="preserve">is responsible for the issuance of portable media device for employee usage.  </w:t>
      </w:r>
    </w:p>
    <w:p w14:paraId="70099D1B" w14:textId="610E68C2" w:rsidR="00394767" w:rsidRPr="005D418A" w:rsidRDefault="00394767" w:rsidP="00394767">
      <w:pPr>
        <w:pStyle w:val="ListParagraph"/>
        <w:numPr>
          <w:ilvl w:val="0"/>
          <w:numId w:val="4"/>
        </w:numPr>
        <w:spacing w:after="160" w:line="276" w:lineRule="auto"/>
      </w:pPr>
      <w:r w:rsidRPr="005D418A">
        <w:lastRenderedPageBreak/>
        <w:t xml:space="preserve">Authorized </w:t>
      </w:r>
      <w:r w:rsidR="005D418A" w:rsidRPr="005D418A">
        <w:rPr>
          <w:highlight w:val="yellow"/>
        </w:rPr>
        <w:t>{Insert Organization Name}</w:t>
      </w:r>
      <w:r w:rsidR="005D418A" w:rsidRPr="005D418A">
        <w:t xml:space="preserve"> </w:t>
      </w:r>
      <w:r w:rsidRPr="005D418A">
        <w:t xml:space="preserve">portable media devices </w:t>
      </w:r>
      <w:r w:rsidR="00E10FD1" w:rsidRPr="005D418A">
        <w:t>will</w:t>
      </w:r>
      <w:r w:rsidRPr="005D418A">
        <w:t xml:space="preserve"> be used to: </w:t>
      </w:r>
    </w:p>
    <w:p w14:paraId="3BDD1769" w14:textId="77777777" w:rsidR="00394767" w:rsidRPr="005D418A" w:rsidRDefault="00394767" w:rsidP="00394767">
      <w:pPr>
        <w:pStyle w:val="ListParagraph"/>
        <w:numPr>
          <w:ilvl w:val="1"/>
          <w:numId w:val="4"/>
        </w:numPr>
        <w:spacing w:after="160" w:line="276" w:lineRule="auto"/>
      </w:pPr>
      <w:r w:rsidRPr="005D418A">
        <w:t>Store company information</w:t>
      </w:r>
    </w:p>
    <w:p w14:paraId="2BD7E1B3" w14:textId="7F7D3701" w:rsidR="00394767" w:rsidRPr="005D418A" w:rsidRDefault="00394767" w:rsidP="00394767">
      <w:pPr>
        <w:pStyle w:val="ListParagraph"/>
        <w:numPr>
          <w:ilvl w:val="1"/>
          <w:numId w:val="4"/>
        </w:numPr>
        <w:spacing w:after="160" w:line="276" w:lineRule="auto"/>
      </w:pPr>
      <w:r w:rsidRPr="005D418A">
        <w:t xml:space="preserve">Connect to company systems </w:t>
      </w:r>
    </w:p>
    <w:p w14:paraId="13FA5F9B" w14:textId="0E2558D1" w:rsidR="00394767" w:rsidRPr="005D418A" w:rsidRDefault="005D418A" w:rsidP="00394767">
      <w:pPr>
        <w:pStyle w:val="ListParagraph"/>
        <w:numPr>
          <w:ilvl w:val="0"/>
          <w:numId w:val="4"/>
        </w:numPr>
        <w:spacing w:after="160" w:line="276" w:lineRule="auto"/>
      </w:pPr>
      <w:r w:rsidRPr="005D418A">
        <w:rPr>
          <w:highlight w:val="yellow"/>
        </w:rPr>
        <w:t xml:space="preserve">{Insert </w:t>
      </w:r>
      <w:proofErr w:type="spellStart"/>
      <w:r w:rsidRPr="005D418A">
        <w:rPr>
          <w:highlight w:val="yellow"/>
        </w:rPr>
        <w:t>Organziation</w:t>
      </w:r>
      <w:proofErr w:type="spellEnd"/>
      <w:r w:rsidRPr="005D418A">
        <w:rPr>
          <w:highlight w:val="yellow"/>
        </w:rPr>
        <w:t xml:space="preserve"> Name}</w:t>
      </w:r>
      <w:r w:rsidRPr="005D418A">
        <w:t xml:space="preserve"> </w:t>
      </w:r>
      <w:r w:rsidR="00394767" w:rsidRPr="005D418A">
        <w:t>provided portable media is not to be plugged into employee</w:t>
      </w:r>
      <w:r w:rsidR="00E10FD1" w:rsidRPr="005D418A">
        <w:t>s’</w:t>
      </w:r>
      <w:r w:rsidR="00394767" w:rsidRPr="005D418A">
        <w:t xml:space="preserve"> personal devices.</w:t>
      </w:r>
    </w:p>
    <w:p w14:paraId="07326D0B" w14:textId="1A89E7BA" w:rsidR="00394767" w:rsidRPr="005D418A" w:rsidRDefault="005D418A" w:rsidP="00394767">
      <w:pPr>
        <w:pStyle w:val="ListParagraph"/>
        <w:numPr>
          <w:ilvl w:val="0"/>
          <w:numId w:val="4"/>
        </w:numPr>
        <w:spacing w:after="160" w:line="276" w:lineRule="auto"/>
      </w:pPr>
      <w:r w:rsidRPr="005D418A">
        <w:rPr>
          <w:highlight w:val="yellow"/>
        </w:rPr>
        <w:t>{Insert Organization Name}</w:t>
      </w:r>
      <w:r w:rsidRPr="005D418A">
        <w:t xml:space="preserve"> </w:t>
      </w:r>
      <w:r w:rsidR="00394767" w:rsidRPr="005D418A">
        <w:t>provided portable media and its use will be tracked</w:t>
      </w:r>
      <w:r w:rsidR="0030660E" w:rsidRPr="005D418A">
        <w:t>.</w:t>
      </w:r>
      <w:r w:rsidR="00394767" w:rsidRPr="005D418A">
        <w:t xml:space="preserve"> </w:t>
      </w:r>
    </w:p>
    <w:p w14:paraId="348DE729" w14:textId="7CBE20FC" w:rsidR="00394767" w:rsidRPr="005D418A" w:rsidRDefault="005D418A" w:rsidP="00394767">
      <w:pPr>
        <w:pStyle w:val="ListParagraph"/>
        <w:numPr>
          <w:ilvl w:val="0"/>
          <w:numId w:val="4"/>
        </w:numPr>
        <w:spacing w:after="160" w:line="276" w:lineRule="auto"/>
      </w:pPr>
      <w:r w:rsidRPr="005D418A">
        <w:rPr>
          <w:highlight w:val="yellow"/>
        </w:rPr>
        <w:t xml:space="preserve">{Insert </w:t>
      </w:r>
      <w:proofErr w:type="spellStart"/>
      <w:r w:rsidRPr="005D418A">
        <w:rPr>
          <w:highlight w:val="yellow"/>
        </w:rPr>
        <w:t>Organzation</w:t>
      </w:r>
      <w:proofErr w:type="spellEnd"/>
      <w:r w:rsidRPr="005D418A">
        <w:rPr>
          <w:highlight w:val="yellow"/>
        </w:rPr>
        <w:t xml:space="preserve"> Name</w:t>
      </w:r>
      <w:r w:rsidRPr="005D418A">
        <w:t xml:space="preserve">} </w:t>
      </w:r>
      <w:r w:rsidR="00394767" w:rsidRPr="005D418A">
        <w:t>provided portable media will use encryption to ensure data and information is protected.</w:t>
      </w:r>
      <w:r w:rsidR="00394767" w:rsidRPr="005D418A">
        <w:tab/>
      </w:r>
    </w:p>
    <w:p w14:paraId="42E9D128" w14:textId="7B9BF29A" w:rsidR="00394767" w:rsidRPr="005D418A" w:rsidRDefault="005D418A" w:rsidP="00394767">
      <w:pPr>
        <w:pStyle w:val="ListParagraph"/>
        <w:numPr>
          <w:ilvl w:val="0"/>
          <w:numId w:val="4"/>
        </w:numPr>
        <w:spacing w:after="160" w:line="276" w:lineRule="auto"/>
      </w:pPr>
      <w:bookmarkStart w:id="3" w:name="_Hlk77872869"/>
      <w:r w:rsidRPr="005D418A">
        <w:rPr>
          <w:highlight w:val="yellow"/>
        </w:rPr>
        <w:t xml:space="preserve">{Insert </w:t>
      </w:r>
      <w:proofErr w:type="spellStart"/>
      <w:r w:rsidRPr="005D418A">
        <w:rPr>
          <w:highlight w:val="yellow"/>
        </w:rPr>
        <w:t>Organziaton</w:t>
      </w:r>
      <w:proofErr w:type="spellEnd"/>
      <w:r w:rsidRPr="005D418A">
        <w:rPr>
          <w:highlight w:val="yellow"/>
        </w:rPr>
        <w:t xml:space="preserve"> Name</w:t>
      </w:r>
      <w:bookmarkEnd w:id="3"/>
      <w:r w:rsidRPr="005D418A">
        <w:rPr>
          <w:highlight w:val="yellow"/>
        </w:rPr>
        <w:t>}</w:t>
      </w:r>
      <w:r w:rsidRPr="005D418A">
        <w:t xml:space="preserve"> </w:t>
      </w:r>
      <w:r w:rsidR="00394767" w:rsidRPr="005D418A">
        <w:t xml:space="preserve">portable media remains the property of the organization. </w:t>
      </w:r>
    </w:p>
    <w:p w14:paraId="68DC51B9" w14:textId="77777777" w:rsidR="00394767" w:rsidRPr="00394767" w:rsidRDefault="00394767" w:rsidP="00394767"/>
    <w:p w14:paraId="17BBA8DF" w14:textId="5D09216C" w:rsidR="002603E6" w:rsidRDefault="009F23AB" w:rsidP="002603E6">
      <w:pPr>
        <w:pStyle w:val="Heading1"/>
      </w:pPr>
      <w:r>
        <w:t>Disposal of Portable Media</w:t>
      </w:r>
    </w:p>
    <w:p w14:paraId="15051B89" w14:textId="77777777" w:rsidR="0030660E" w:rsidRDefault="0030660E" w:rsidP="00394767">
      <w:pPr>
        <w:spacing w:after="160" w:line="276" w:lineRule="auto"/>
        <w:ind w:left="720"/>
        <w:contextualSpacing/>
        <w:rPr>
          <w:i/>
          <w:iCs/>
          <w:color w:val="0000FF"/>
        </w:rPr>
      </w:pPr>
    </w:p>
    <w:p w14:paraId="00BC8252" w14:textId="268633A5" w:rsidR="000949A7" w:rsidRDefault="00313604" w:rsidP="000949A7">
      <w:pPr>
        <w:spacing w:after="160" w:line="276" w:lineRule="auto"/>
        <w:contextualSpacing/>
        <w:rPr>
          <w:color w:val="0000FF"/>
        </w:rPr>
      </w:pPr>
      <w:r w:rsidRPr="00313604">
        <w:rPr>
          <w:b/>
          <w:bCs/>
          <w:color w:val="0000FF"/>
        </w:rPr>
        <w:t>Instructions</w:t>
      </w:r>
      <w:r w:rsidRPr="00313604">
        <w:rPr>
          <w:color w:val="0000FF"/>
        </w:rPr>
        <w:t xml:space="preserve">: </w:t>
      </w:r>
      <w:r w:rsidR="0030660E" w:rsidRPr="005D418A">
        <w:rPr>
          <w:color w:val="0000FF"/>
        </w:rPr>
        <w:t xml:space="preserve">Canadian Cyber Centre has made publicly available guidelines on the disposal of portable media. </w:t>
      </w:r>
    </w:p>
    <w:p w14:paraId="647BD6FB" w14:textId="77777777" w:rsidR="000949A7" w:rsidRDefault="000949A7" w:rsidP="000949A7">
      <w:pPr>
        <w:spacing w:after="160" w:line="276" w:lineRule="auto"/>
        <w:contextualSpacing/>
        <w:rPr>
          <w:color w:val="0000FF"/>
        </w:rPr>
      </w:pPr>
    </w:p>
    <w:p w14:paraId="18781342" w14:textId="7DF34A60" w:rsidR="0030660E" w:rsidRDefault="0030660E" w:rsidP="000949A7">
      <w:pPr>
        <w:spacing w:after="160" w:line="276" w:lineRule="auto"/>
        <w:contextualSpacing/>
        <w:rPr>
          <w:color w:val="0000FF"/>
        </w:rPr>
      </w:pPr>
      <w:r w:rsidRPr="005D418A">
        <w:rPr>
          <w:color w:val="0000FF"/>
        </w:rPr>
        <w:t>Determine who will be responsible for the disposal of portable media.</w:t>
      </w:r>
    </w:p>
    <w:p w14:paraId="797933FE" w14:textId="77777777" w:rsidR="000949A7" w:rsidRPr="005D418A" w:rsidRDefault="000949A7" w:rsidP="000949A7">
      <w:pPr>
        <w:spacing w:after="160" w:line="276" w:lineRule="auto"/>
        <w:contextualSpacing/>
        <w:rPr>
          <w:color w:val="0000FF"/>
        </w:rPr>
      </w:pPr>
    </w:p>
    <w:p w14:paraId="76D913DE" w14:textId="2E158A36" w:rsidR="0030660E" w:rsidRPr="005D418A" w:rsidRDefault="0030660E" w:rsidP="000949A7">
      <w:pPr>
        <w:spacing w:after="160" w:line="276" w:lineRule="auto"/>
        <w:contextualSpacing/>
        <w:rPr>
          <w:color w:val="0000FF"/>
        </w:rPr>
      </w:pPr>
      <w:r w:rsidRPr="005D418A">
        <w:rPr>
          <w:color w:val="0000FF"/>
        </w:rPr>
        <w:t>Determine how portable media will be disposed of</w:t>
      </w:r>
      <w:r w:rsidR="00E10FD1" w:rsidRPr="005D418A">
        <w:rPr>
          <w:color w:val="0000FF"/>
        </w:rPr>
        <w:t xml:space="preserve"> and </w:t>
      </w:r>
      <w:r w:rsidRPr="005D418A">
        <w:rPr>
          <w:color w:val="0000FF"/>
        </w:rPr>
        <w:t xml:space="preserve">what actions </w:t>
      </w:r>
      <w:r w:rsidR="00E10FD1" w:rsidRPr="005D418A">
        <w:rPr>
          <w:color w:val="0000FF"/>
        </w:rPr>
        <w:t>will</w:t>
      </w:r>
      <w:r w:rsidRPr="005D418A">
        <w:rPr>
          <w:color w:val="0000FF"/>
        </w:rPr>
        <w:t xml:space="preserve"> be taken to verify </w:t>
      </w:r>
      <w:r w:rsidR="00E10FD1" w:rsidRPr="005D418A">
        <w:rPr>
          <w:color w:val="0000FF"/>
        </w:rPr>
        <w:t xml:space="preserve">if </w:t>
      </w:r>
      <w:r w:rsidRPr="005D418A">
        <w:rPr>
          <w:color w:val="0000FF"/>
        </w:rPr>
        <w:t>content has been removed.</w:t>
      </w:r>
    </w:p>
    <w:p w14:paraId="574C8D58" w14:textId="77777777" w:rsidR="0030660E" w:rsidRPr="005D418A" w:rsidRDefault="0030660E" w:rsidP="00394767">
      <w:pPr>
        <w:spacing w:after="160" w:line="276" w:lineRule="auto"/>
        <w:ind w:left="720"/>
        <w:contextualSpacing/>
        <w:rPr>
          <w:color w:val="0000FF"/>
        </w:rPr>
      </w:pPr>
    </w:p>
    <w:p w14:paraId="29270F1B" w14:textId="0577F53F" w:rsidR="00394767" w:rsidRPr="005D418A" w:rsidRDefault="00394767" w:rsidP="000949A7">
      <w:pPr>
        <w:spacing w:after="160" w:line="276" w:lineRule="auto"/>
        <w:contextualSpacing/>
        <w:rPr>
          <w:color w:val="0000FF"/>
        </w:rPr>
      </w:pPr>
      <w:r w:rsidRPr="005D418A">
        <w:rPr>
          <w:color w:val="0000FF"/>
        </w:rPr>
        <w:t>Insert your policy statements related to the disposal of portable media</w:t>
      </w:r>
      <w:r w:rsidR="00E10FD1" w:rsidRPr="005D418A">
        <w:rPr>
          <w:color w:val="0000FF"/>
        </w:rPr>
        <w:t>.</w:t>
      </w:r>
      <w:r w:rsidRPr="005D418A">
        <w:rPr>
          <w:color w:val="0000FF"/>
        </w:rPr>
        <w:t xml:space="preserve"> </w:t>
      </w:r>
      <w:r w:rsidR="00E10FD1" w:rsidRPr="005D418A">
        <w:rPr>
          <w:color w:val="0000FF"/>
        </w:rPr>
        <w:t>A</w:t>
      </w:r>
      <w:r w:rsidRPr="005D418A">
        <w:rPr>
          <w:color w:val="0000FF"/>
        </w:rPr>
        <w:t>lternatively</w:t>
      </w:r>
      <w:r w:rsidR="00E10FD1" w:rsidRPr="005D418A">
        <w:rPr>
          <w:color w:val="0000FF"/>
        </w:rPr>
        <w:t>,</w:t>
      </w:r>
      <w:r w:rsidRPr="005D418A">
        <w:rPr>
          <w:color w:val="0000FF"/>
        </w:rPr>
        <w:t xml:space="preserve"> you can use the example</w:t>
      </w:r>
      <w:r w:rsidR="00E10FD1" w:rsidRPr="005D418A">
        <w:rPr>
          <w:color w:val="0000FF"/>
        </w:rPr>
        <w:t xml:space="preserve"> provided.</w:t>
      </w:r>
    </w:p>
    <w:p w14:paraId="7B734E82" w14:textId="7006674E" w:rsidR="00394767" w:rsidRDefault="005D418A" w:rsidP="00394767">
      <w:pPr>
        <w:numPr>
          <w:ilvl w:val="0"/>
          <w:numId w:val="5"/>
        </w:numPr>
        <w:spacing w:after="160" w:line="276" w:lineRule="auto"/>
        <w:contextualSpacing/>
      </w:pPr>
      <w:r w:rsidRPr="005D418A">
        <w:rPr>
          <w:highlight w:val="yellow"/>
        </w:rPr>
        <w:t>{Insert Person</w:t>
      </w:r>
      <w:r>
        <w:rPr>
          <w:highlight w:val="yellow"/>
        </w:rPr>
        <w:t xml:space="preserve"> or </w:t>
      </w:r>
      <w:r w:rsidRPr="005D418A">
        <w:rPr>
          <w:highlight w:val="yellow"/>
        </w:rPr>
        <w:t>Team</w:t>
      </w:r>
      <w:r w:rsidRPr="005D418A">
        <w:t>}</w:t>
      </w:r>
      <w:r>
        <w:t xml:space="preserve"> </w:t>
      </w:r>
      <w:r w:rsidR="00394767" w:rsidRPr="00394767">
        <w:t>is responsible for the disposal of portable media.</w:t>
      </w:r>
    </w:p>
    <w:p w14:paraId="68028BCF" w14:textId="08789E69" w:rsidR="0030660E" w:rsidRPr="00394767" w:rsidRDefault="005D418A" w:rsidP="000915EE">
      <w:pPr>
        <w:pStyle w:val="ListParagraph"/>
        <w:numPr>
          <w:ilvl w:val="0"/>
          <w:numId w:val="5"/>
        </w:numPr>
        <w:spacing w:after="160" w:line="276" w:lineRule="auto"/>
      </w:pPr>
      <w:r w:rsidRPr="000915EE">
        <w:rPr>
          <w:highlight w:val="yellow"/>
        </w:rPr>
        <w:t>{</w:t>
      </w:r>
      <w:r>
        <w:rPr>
          <w:highlight w:val="yellow"/>
        </w:rPr>
        <w:t>In</w:t>
      </w:r>
      <w:r w:rsidRPr="00663E96">
        <w:rPr>
          <w:highlight w:val="yellow"/>
        </w:rPr>
        <w:t xml:space="preserve">sert </w:t>
      </w:r>
      <w:r>
        <w:rPr>
          <w:highlight w:val="yellow"/>
        </w:rPr>
        <w:t>User/S</w:t>
      </w:r>
      <w:r w:rsidRPr="00663E96">
        <w:rPr>
          <w:highlight w:val="yellow"/>
        </w:rPr>
        <w:t>}</w:t>
      </w:r>
      <w:r>
        <w:t xml:space="preserve"> </w:t>
      </w:r>
      <w:r w:rsidR="0030660E">
        <w:t xml:space="preserve">are to return portal media to </w:t>
      </w:r>
      <w:r w:rsidR="00E10FD1">
        <w:t xml:space="preserve">the </w:t>
      </w:r>
      <w:r w:rsidR="0030660E">
        <w:t xml:space="preserve">IT Department for disposal. </w:t>
      </w:r>
    </w:p>
    <w:p w14:paraId="1197CEA9" w14:textId="1842345F" w:rsidR="00394767" w:rsidRPr="00394767" w:rsidRDefault="005D418A" w:rsidP="00394767">
      <w:pPr>
        <w:numPr>
          <w:ilvl w:val="0"/>
          <w:numId w:val="5"/>
        </w:numPr>
        <w:spacing w:after="160" w:line="276" w:lineRule="auto"/>
        <w:contextualSpacing/>
      </w:pPr>
      <w:r w:rsidRPr="005D418A">
        <w:rPr>
          <w:highlight w:val="yellow"/>
        </w:rPr>
        <w:t xml:space="preserve">{Insert </w:t>
      </w:r>
      <w:proofErr w:type="spellStart"/>
      <w:r w:rsidRPr="005D418A">
        <w:rPr>
          <w:highlight w:val="yellow"/>
        </w:rPr>
        <w:t>Organziaton</w:t>
      </w:r>
      <w:proofErr w:type="spellEnd"/>
      <w:r w:rsidRPr="005D418A">
        <w:rPr>
          <w:highlight w:val="yellow"/>
        </w:rPr>
        <w:t xml:space="preserve"> Name</w:t>
      </w:r>
      <w:r w:rsidRPr="005D418A">
        <w:t xml:space="preserve">} </w:t>
      </w:r>
      <w:r w:rsidR="00394767" w:rsidRPr="00394767">
        <w:t>provided portable media will be sanitized or destroyed before disposal</w:t>
      </w:r>
      <w:r w:rsidR="00E10FD1">
        <w:t>.</w:t>
      </w:r>
    </w:p>
    <w:p w14:paraId="76AB7AA0" w14:textId="232CB636" w:rsidR="00E10FD1" w:rsidRDefault="005D418A" w:rsidP="002603E6">
      <w:pPr>
        <w:numPr>
          <w:ilvl w:val="0"/>
          <w:numId w:val="5"/>
        </w:numPr>
        <w:spacing w:after="160" w:line="276" w:lineRule="auto"/>
        <w:contextualSpacing/>
      </w:pPr>
      <w:r w:rsidRPr="005D418A">
        <w:rPr>
          <w:highlight w:val="yellow"/>
        </w:rPr>
        <w:t xml:space="preserve">{Insert </w:t>
      </w:r>
      <w:proofErr w:type="spellStart"/>
      <w:r w:rsidRPr="005D418A">
        <w:rPr>
          <w:highlight w:val="yellow"/>
        </w:rPr>
        <w:t>Organziaton</w:t>
      </w:r>
      <w:proofErr w:type="spellEnd"/>
      <w:r w:rsidRPr="005D418A">
        <w:rPr>
          <w:highlight w:val="yellow"/>
        </w:rPr>
        <w:t xml:space="preserve"> Name</w:t>
      </w:r>
      <w:r w:rsidRPr="005D418A">
        <w:t>}</w:t>
      </w:r>
      <w:r w:rsidRPr="00394767" w:rsidDel="0030660E">
        <w:t xml:space="preserve"> </w:t>
      </w:r>
      <w:r w:rsidR="00394767" w:rsidRPr="00394767">
        <w:t xml:space="preserve">laptops must have </w:t>
      </w:r>
      <w:r w:rsidR="00E10FD1">
        <w:t>their</w:t>
      </w:r>
      <w:r w:rsidR="00394767" w:rsidRPr="00394767">
        <w:t xml:space="preserve"> hard drive and flash storage removed and destroyed, prior to being recycled or sold.</w:t>
      </w:r>
    </w:p>
    <w:p w14:paraId="442AD29C" w14:textId="77777777" w:rsidR="0030660E" w:rsidRPr="00E10FD1" w:rsidRDefault="0030660E" w:rsidP="00522B4F">
      <w:pPr>
        <w:spacing w:after="160" w:line="276" w:lineRule="auto"/>
        <w:ind w:left="720"/>
        <w:contextualSpacing/>
        <w:rPr>
          <w:i/>
          <w:iCs/>
          <w:color w:val="0000FF"/>
        </w:rPr>
      </w:pPr>
    </w:p>
    <w:p w14:paraId="55E3F313" w14:textId="77777777" w:rsidR="0030660E" w:rsidRPr="0030660E" w:rsidRDefault="0030660E" w:rsidP="0030660E">
      <w:pPr>
        <w:keepNext/>
        <w:keepLines/>
        <w:pBdr>
          <w:bottom w:val="single" w:sz="4" w:space="2" w:color="707070" w:themeColor="accent2"/>
        </w:pBdr>
        <w:spacing w:before="360" w:line="240" w:lineRule="auto"/>
        <w:outlineLvl w:val="0"/>
        <w:rPr>
          <w:rFonts w:asciiTheme="majorHAnsi" w:eastAsiaTheme="majorEastAsia" w:hAnsiTheme="majorHAnsi" w:cstheme="majorBidi"/>
          <w:color w:val="262626" w:themeColor="text1" w:themeTint="D9"/>
          <w:sz w:val="40"/>
          <w:szCs w:val="40"/>
        </w:rPr>
      </w:pPr>
      <w:r w:rsidRPr="0030660E">
        <w:rPr>
          <w:rFonts w:asciiTheme="majorHAnsi" w:eastAsiaTheme="majorEastAsia" w:hAnsiTheme="majorHAnsi" w:cstheme="majorBidi"/>
          <w:color w:val="262626" w:themeColor="text1" w:themeTint="D9"/>
          <w:sz w:val="40"/>
          <w:szCs w:val="40"/>
        </w:rPr>
        <w:t>Enforcement</w:t>
      </w:r>
    </w:p>
    <w:p w14:paraId="2929A048" w14:textId="605200AE" w:rsidR="0030660E" w:rsidRPr="005D418A" w:rsidRDefault="00313604" w:rsidP="002603E6">
      <w:pPr>
        <w:rPr>
          <w:color w:val="0000FF"/>
        </w:rPr>
      </w:pPr>
      <w:r w:rsidRPr="00313604">
        <w:rPr>
          <w:b/>
          <w:bCs/>
          <w:color w:val="0000FF"/>
        </w:rPr>
        <w:t>Instructions</w:t>
      </w:r>
      <w:r w:rsidRPr="00313604">
        <w:rPr>
          <w:color w:val="0000FF"/>
        </w:rPr>
        <w:t xml:space="preserve">: </w:t>
      </w:r>
      <w:r w:rsidR="0030660E" w:rsidRPr="005D418A">
        <w:rPr>
          <w:color w:val="0000FF"/>
        </w:rPr>
        <w:t xml:space="preserve">Determine who will be responsible </w:t>
      </w:r>
      <w:r w:rsidR="00E10FD1" w:rsidRPr="005D418A">
        <w:rPr>
          <w:color w:val="0000FF"/>
        </w:rPr>
        <w:t>for</w:t>
      </w:r>
      <w:r w:rsidR="0030660E" w:rsidRPr="005D418A">
        <w:rPr>
          <w:color w:val="0000FF"/>
        </w:rPr>
        <w:t xml:space="preserve"> enforc</w:t>
      </w:r>
      <w:r w:rsidR="00E10FD1" w:rsidRPr="005D418A">
        <w:rPr>
          <w:color w:val="0000FF"/>
        </w:rPr>
        <w:t>ing</w:t>
      </w:r>
      <w:r w:rsidR="0030660E" w:rsidRPr="005D418A">
        <w:rPr>
          <w:color w:val="0000FF"/>
        </w:rPr>
        <w:t xml:space="preserve"> this policy and the methods </w:t>
      </w:r>
      <w:r w:rsidR="00E10FD1" w:rsidRPr="005D418A">
        <w:rPr>
          <w:color w:val="0000FF"/>
        </w:rPr>
        <w:t>of</w:t>
      </w:r>
      <w:r w:rsidR="0030660E" w:rsidRPr="005D418A">
        <w:rPr>
          <w:color w:val="0000FF"/>
        </w:rPr>
        <w:t xml:space="preserve"> do</w:t>
      </w:r>
      <w:r w:rsidR="00E10FD1" w:rsidRPr="005D418A">
        <w:rPr>
          <w:color w:val="0000FF"/>
        </w:rPr>
        <w:t>ing</w:t>
      </w:r>
      <w:r w:rsidR="0030660E" w:rsidRPr="005D418A">
        <w:rPr>
          <w:color w:val="0000FF"/>
        </w:rPr>
        <w:t xml:space="preserve"> so. </w:t>
      </w:r>
    </w:p>
    <w:p w14:paraId="679A4A23" w14:textId="44F10BEC" w:rsidR="00394767" w:rsidRPr="005D418A" w:rsidRDefault="00394767" w:rsidP="002603E6">
      <w:pPr>
        <w:rPr>
          <w:color w:val="0000FF"/>
        </w:rPr>
      </w:pPr>
      <w:r w:rsidRPr="005D418A">
        <w:rPr>
          <w:color w:val="0000FF"/>
        </w:rPr>
        <w:t>Insert your enforcement statements below or use the example provided</w:t>
      </w:r>
      <w:r w:rsidR="0030660E" w:rsidRPr="005D418A">
        <w:rPr>
          <w:color w:val="0000FF"/>
        </w:rPr>
        <w:t>.</w:t>
      </w:r>
    </w:p>
    <w:p w14:paraId="76D109CC" w14:textId="7586801B" w:rsidR="000D5A07" w:rsidRDefault="005D418A" w:rsidP="000D5A07">
      <w:r w:rsidRPr="005D418A">
        <w:rPr>
          <w:highlight w:val="yellow"/>
        </w:rPr>
        <w:t>{Insert Organization Name}</w:t>
      </w:r>
      <w:r>
        <w:t xml:space="preserve"> </w:t>
      </w:r>
      <w:r w:rsidR="000D5A07">
        <w:t>is responsible for issuing portable media devices and providing training on its usage to all employees. Training must include key sections o</w:t>
      </w:r>
      <w:r w:rsidR="0030660E">
        <w:t>f</w:t>
      </w:r>
      <w:r w:rsidR="000D5A07">
        <w:t xml:space="preserve"> this policy</w:t>
      </w:r>
      <w:r w:rsidR="00E10FD1">
        <w:t xml:space="preserve"> including</w:t>
      </w:r>
      <w:r w:rsidR="000D5A07">
        <w:t xml:space="preserve"> issuance, use</w:t>
      </w:r>
      <w:r w:rsidR="00E10FD1">
        <w:t>,</w:t>
      </w:r>
      <w:r w:rsidR="000D5A07">
        <w:t xml:space="preserve"> and disposal of </w:t>
      </w:r>
      <w:r>
        <w:rPr>
          <w:highlight w:val="yellow"/>
        </w:rPr>
        <w:t xml:space="preserve">{Insert </w:t>
      </w:r>
      <w:r w:rsidRPr="0030660E">
        <w:rPr>
          <w:highlight w:val="yellow"/>
        </w:rPr>
        <w:t>Organization Name</w:t>
      </w:r>
      <w:r>
        <w:rPr>
          <w:highlight w:val="yellow"/>
        </w:rPr>
        <w:t>}</w:t>
      </w:r>
      <w:r>
        <w:t xml:space="preserve"> </w:t>
      </w:r>
      <w:r w:rsidR="000D5A07">
        <w:t xml:space="preserve">portable media devices. </w:t>
      </w:r>
    </w:p>
    <w:p w14:paraId="4C71CD1F" w14:textId="34CA47B4" w:rsidR="000D5A07" w:rsidRPr="002603E6" w:rsidRDefault="000D5A07" w:rsidP="000D5A07">
      <w:r>
        <w:t xml:space="preserve">It is the responsibility of each employee to adhere to this policy when using portable media. </w:t>
      </w:r>
    </w:p>
    <w:p w14:paraId="63F2DB39" w14:textId="77777777" w:rsidR="000D5A07" w:rsidRDefault="000D5A07" w:rsidP="0036350A">
      <w:pPr>
        <w:pStyle w:val="Heading1"/>
      </w:pPr>
    </w:p>
    <w:p w14:paraId="4CDF2D24" w14:textId="14F707CC" w:rsidR="0036350A" w:rsidRDefault="0036350A" w:rsidP="0036350A">
      <w:pPr>
        <w:pStyle w:val="Heading1"/>
      </w:pPr>
      <w:r>
        <w:t>References</w:t>
      </w:r>
    </w:p>
    <w:p w14:paraId="7DC58FDA" w14:textId="30B3D3D8" w:rsidR="0030660E" w:rsidRDefault="0036350A" w:rsidP="0036350A">
      <w:pPr>
        <w:rPr>
          <w:sz w:val="20"/>
          <w:szCs w:val="20"/>
        </w:rPr>
      </w:pPr>
      <w:r w:rsidRPr="00713669">
        <w:rPr>
          <w:sz w:val="20"/>
          <w:szCs w:val="20"/>
        </w:rPr>
        <w:t xml:space="preserve">Canadian Centre for Cyber Security – ITSP.40.006 IT Media Sanitization: </w:t>
      </w:r>
      <w:hyperlink r:id="rId8" w:history="1">
        <w:r w:rsidR="0030660E" w:rsidRPr="00F43E0A">
          <w:rPr>
            <w:rStyle w:val="Hyperlink"/>
            <w:sz w:val="20"/>
            <w:szCs w:val="20"/>
          </w:rPr>
          <w:t>https://cyber.gc.ca/en/guidance/it-media-sanitization-itsp40006</w:t>
        </w:r>
      </w:hyperlink>
    </w:p>
    <w:p w14:paraId="28D3ADDF" w14:textId="74B8673E" w:rsidR="0036350A" w:rsidRPr="002F050D" w:rsidRDefault="0036350A" w:rsidP="0036350A">
      <w:pPr>
        <w:rPr>
          <w:sz w:val="20"/>
          <w:szCs w:val="20"/>
        </w:rPr>
      </w:pPr>
    </w:p>
    <w:p w14:paraId="51E1DCE4" w14:textId="3D2331E2" w:rsidR="00674479" w:rsidRDefault="00674479">
      <w:r>
        <w:br w:type="page"/>
      </w:r>
    </w:p>
    <w:p w14:paraId="0A3D9295" w14:textId="7AE823C4" w:rsidR="0036350A" w:rsidRDefault="00674479" w:rsidP="00674479">
      <w:pPr>
        <w:pStyle w:val="Heading1"/>
      </w:pPr>
      <w:r>
        <w:lastRenderedPageBreak/>
        <w:t>Additional Certification Requirements</w:t>
      </w:r>
    </w:p>
    <w:p w14:paraId="36B0FDAE" w14:textId="278F074E" w:rsidR="00674479" w:rsidRDefault="00674479" w:rsidP="00674479">
      <w:pPr>
        <w:pStyle w:val="Heading2"/>
      </w:pPr>
      <w:r>
        <w:t>Portable Media Sanitization/Destruction Process</w:t>
      </w:r>
    </w:p>
    <w:tbl>
      <w:tblPr>
        <w:tblStyle w:val="TableGrid"/>
        <w:tblW w:w="0" w:type="auto"/>
        <w:tblLook w:val="04A0" w:firstRow="1" w:lastRow="0" w:firstColumn="1" w:lastColumn="0" w:noHBand="0" w:noVBand="1"/>
      </w:tblPr>
      <w:tblGrid>
        <w:gridCol w:w="9350"/>
      </w:tblGrid>
      <w:tr w:rsidR="00674479" w14:paraId="60CA2514" w14:textId="77777777" w:rsidTr="00674479">
        <w:tc>
          <w:tcPr>
            <w:tcW w:w="9350" w:type="dxa"/>
          </w:tcPr>
          <w:p w14:paraId="250D3192" w14:textId="349C1878" w:rsidR="00674479" w:rsidRPr="00522B4F" w:rsidRDefault="00313604" w:rsidP="00522B4F">
            <w:pPr>
              <w:spacing w:after="120" w:line="264" w:lineRule="auto"/>
              <w:rPr>
                <w:i/>
                <w:iCs/>
                <w:color w:val="0000FF"/>
              </w:rPr>
            </w:pPr>
            <w:r w:rsidRPr="00313604">
              <w:rPr>
                <w:b/>
                <w:bCs/>
                <w:color w:val="0000FF"/>
              </w:rPr>
              <w:t>Instructions</w:t>
            </w:r>
            <w:r w:rsidRPr="00313604">
              <w:rPr>
                <w:color w:val="0000FF"/>
              </w:rPr>
              <w:t xml:space="preserve">: </w:t>
            </w:r>
            <w:r w:rsidR="00674479" w:rsidRPr="005D418A">
              <w:rPr>
                <w:color w:val="0000FF"/>
              </w:rPr>
              <w:t>Provide your organization</w:t>
            </w:r>
            <w:r w:rsidR="00C346E7" w:rsidRPr="005D418A">
              <w:rPr>
                <w:color w:val="0000FF"/>
              </w:rPr>
              <w:t>’</w:t>
            </w:r>
            <w:r w:rsidR="00674479" w:rsidRPr="005D418A">
              <w:rPr>
                <w:color w:val="0000FF"/>
              </w:rPr>
              <w:t>s process for the sanitization or destruction of portable media before disposal</w:t>
            </w:r>
            <w:r w:rsidR="00F61B0F" w:rsidRPr="005D418A">
              <w:rPr>
                <w:color w:val="0000FF"/>
              </w:rPr>
              <w:t>.</w:t>
            </w:r>
          </w:p>
          <w:p w14:paraId="0118FE1D" w14:textId="77777777" w:rsidR="00674479" w:rsidRDefault="00674479" w:rsidP="00674479"/>
          <w:p w14:paraId="4A6E2BCA" w14:textId="77777777" w:rsidR="00674479" w:rsidRDefault="00674479" w:rsidP="00674479"/>
          <w:p w14:paraId="3A8A2E89" w14:textId="77777777" w:rsidR="00674479" w:rsidRDefault="00674479" w:rsidP="00674479"/>
          <w:p w14:paraId="379D07A7" w14:textId="77777777" w:rsidR="00674479" w:rsidRDefault="00674479" w:rsidP="00674479"/>
          <w:p w14:paraId="6A195A91" w14:textId="3546E817" w:rsidR="00674479" w:rsidRDefault="00674479" w:rsidP="00674479"/>
          <w:p w14:paraId="7C429085" w14:textId="20AF3A2D" w:rsidR="00674479" w:rsidRDefault="00674479" w:rsidP="00674479"/>
          <w:p w14:paraId="7D578D90" w14:textId="22DEB684" w:rsidR="00674479" w:rsidRDefault="00674479" w:rsidP="00674479"/>
          <w:p w14:paraId="550C9A54" w14:textId="5F896114" w:rsidR="00674479" w:rsidRDefault="00674479" w:rsidP="00674479"/>
          <w:p w14:paraId="345E30EE" w14:textId="1C87ED2F" w:rsidR="00674479" w:rsidRDefault="00674479" w:rsidP="00674479"/>
          <w:p w14:paraId="25A2EBEF" w14:textId="77777777" w:rsidR="00674479" w:rsidRDefault="00674479" w:rsidP="00674479"/>
          <w:p w14:paraId="4BBE5B87" w14:textId="1E3B758D" w:rsidR="00674479" w:rsidRDefault="00674479" w:rsidP="00674479"/>
        </w:tc>
      </w:tr>
    </w:tbl>
    <w:p w14:paraId="35180943" w14:textId="77777777" w:rsidR="00674479" w:rsidRPr="00674479" w:rsidRDefault="00674479" w:rsidP="00663E96"/>
    <w:p w14:paraId="1F901B54" w14:textId="77777777" w:rsidR="00674479" w:rsidRPr="00674479" w:rsidRDefault="00674479" w:rsidP="00674479"/>
    <w:sectPr w:rsidR="00674479" w:rsidRPr="00674479" w:rsidSect="00DB7C75">
      <w:headerReference w:type="even" r:id="rId9"/>
      <w:headerReference w:type="default"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85B77" w14:textId="77777777" w:rsidR="00A06F4F" w:rsidRDefault="00A06F4F" w:rsidP="00DB7C75">
      <w:pPr>
        <w:spacing w:after="0" w:line="240" w:lineRule="auto"/>
      </w:pPr>
      <w:r>
        <w:separator/>
      </w:r>
    </w:p>
  </w:endnote>
  <w:endnote w:type="continuationSeparator" w:id="0">
    <w:p w14:paraId="6462AC8A" w14:textId="77777777" w:rsidR="00A06F4F" w:rsidRDefault="00A06F4F" w:rsidP="00DB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83E12" w14:textId="44D65B47" w:rsidR="00DB7C75" w:rsidRPr="00DB7C75" w:rsidRDefault="00DB7C75" w:rsidP="00DB7C75">
    <w:pPr>
      <w:pStyle w:val="Footer"/>
      <w:tabs>
        <w:tab w:val="clear" w:pos="9360"/>
        <w:tab w:val="right" w:pos="9214"/>
      </w:tabs>
      <w:ind w:right="-705"/>
      <w:jc w:val="right"/>
      <w:rPr>
        <w:i/>
        <w:iCs/>
      </w:rPr>
    </w:pPr>
    <w:r w:rsidRPr="00EB50F2">
      <w:rPr>
        <w:noProof/>
      </w:rPr>
      <w:drawing>
        <wp:anchor distT="0" distB="0" distL="114300" distR="114300" simplePos="0" relativeHeight="251659264" behindDoc="0" locked="0" layoutInCell="1" allowOverlap="1" wp14:anchorId="6E7897DE" wp14:editId="43A29488">
          <wp:simplePos x="0" y="0"/>
          <wp:positionH relativeFrom="column">
            <wp:posOffset>-864680</wp:posOffset>
          </wp:positionH>
          <wp:positionV relativeFrom="paragraph">
            <wp:posOffset>-353060</wp:posOffset>
          </wp:positionV>
          <wp:extent cx="1879041" cy="1030516"/>
          <wp:effectExtent l="0" t="0" r="0" b="0"/>
          <wp:wrapNone/>
          <wp:docPr id="57"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9041" cy="1030516"/>
                  </a:xfrm>
                  <a:prstGeom prst="rect">
                    <a:avLst/>
                  </a:prstGeom>
                </pic:spPr>
              </pic:pic>
            </a:graphicData>
          </a:graphic>
          <wp14:sizeRelH relativeFrom="margin">
            <wp14:pctWidth>0</wp14:pctWidth>
          </wp14:sizeRelH>
          <wp14:sizeRelV relativeFrom="margin">
            <wp14:pctHeight>0</wp14:pctHeight>
          </wp14:sizeRelV>
        </wp:anchor>
      </w:drawing>
    </w:r>
    <w:r w:rsidRPr="00DB7C75">
      <w:rPr>
        <w:i/>
        <w:iCs/>
      </w:rPr>
      <w:t>Secure Portable Media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E598C" w14:textId="4DBE88E2" w:rsidR="00DB7C75" w:rsidRPr="00DB7C75" w:rsidRDefault="00DB7C75" w:rsidP="00DB7C75">
    <w:pPr>
      <w:pStyle w:val="Footer"/>
      <w:tabs>
        <w:tab w:val="clear" w:pos="9360"/>
        <w:tab w:val="right" w:pos="9214"/>
      </w:tabs>
      <w:ind w:right="-705"/>
      <w:jc w:val="right"/>
      <w:rPr>
        <w:i/>
        <w:iCs/>
      </w:rPr>
    </w:pPr>
    <w:r w:rsidRPr="00EB50F2">
      <w:rPr>
        <w:noProof/>
      </w:rPr>
      <w:drawing>
        <wp:anchor distT="0" distB="0" distL="114300" distR="114300" simplePos="0" relativeHeight="251661312" behindDoc="0" locked="0" layoutInCell="1" allowOverlap="1" wp14:anchorId="3CCFB43B" wp14:editId="2BE40D0E">
          <wp:simplePos x="0" y="0"/>
          <wp:positionH relativeFrom="column">
            <wp:posOffset>-663017</wp:posOffset>
          </wp:positionH>
          <wp:positionV relativeFrom="paragraph">
            <wp:posOffset>-182238</wp:posOffset>
          </wp:positionV>
          <wp:extent cx="1879041" cy="1030516"/>
          <wp:effectExtent l="0" t="0" r="0" b="0"/>
          <wp:wrapNone/>
          <wp:docPr id="2"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9041" cy="1030516"/>
                  </a:xfrm>
                  <a:prstGeom prst="rect">
                    <a:avLst/>
                  </a:prstGeom>
                </pic:spPr>
              </pic:pic>
            </a:graphicData>
          </a:graphic>
          <wp14:sizeRelH relativeFrom="margin">
            <wp14:pctWidth>0</wp14:pctWidth>
          </wp14:sizeRelH>
          <wp14:sizeRelV relativeFrom="margin">
            <wp14:pctHeight>0</wp14:pctHeight>
          </wp14:sizeRelV>
        </wp:anchor>
      </w:drawing>
    </w:r>
    <w:r>
      <w:tab/>
    </w:r>
    <w:r w:rsidRPr="00DB7C75">
      <w:rPr>
        <w:i/>
        <w:iCs/>
      </w:rPr>
      <w:t>Secure Portable Media Policy</w:t>
    </w:r>
  </w:p>
  <w:p w14:paraId="5CE2DBDB" w14:textId="59DE3623" w:rsidR="00DB7C75" w:rsidRDefault="00DB7C75" w:rsidP="00DB7C75">
    <w:pPr>
      <w:pStyle w:val="Footer"/>
      <w:tabs>
        <w:tab w:val="clear" w:pos="4680"/>
        <w:tab w:val="clear" w:pos="9360"/>
        <w:tab w:val="left" w:pos="13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78AE6" w14:textId="77777777" w:rsidR="00A06F4F" w:rsidRDefault="00A06F4F" w:rsidP="00DB7C75">
      <w:pPr>
        <w:spacing w:after="0" w:line="240" w:lineRule="auto"/>
      </w:pPr>
      <w:r>
        <w:separator/>
      </w:r>
    </w:p>
  </w:footnote>
  <w:footnote w:type="continuationSeparator" w:id="0">
    <w:p w14:paraId="60DD982F" w14:textId="77777777" w:rsidR="00A06F4F" w:rsidRDefault="00A06F4F" w:rsidP="00DB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F14C6" w14:textId="13B8D5C3" w:rsidR="00B506F1" w:rsidRDefault="00A06F4F">
    <w:pPr>
      <w:pStyle w:val="Header"/>
    </w:pPr>
    <w:r>
      <w:rPr>
        <w:noProof/>
      </w:rPr>
      <w:pict w14:anchorId="61264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516" o:spid="_x0000_s2050" type="#_x0000_t136" style="position:absolute;margin-left:0;margin-top:0;width:494.9pt;height:164.95pt;rotation:315;z-index:-25165107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3B3D6" w14:textId="39EDE904" w:rsidR="00DB7C75" w:rsidRDefault="00A06F4F" w:rsidP="00DB7C75">
    <w:pPr>
      <w:pStyle w:val="Header"/>
      <w:tabs>
        <w:tab w:val="clear" w:pos="9360"/>
        <w:tab w:val="right" w:pos="9214"/>
      </w:tabs>
      <w:ind w:right="146"/>
    </w:pPr>
    <w:r>
      <w:rPr>
        <w:noProof/>
      </w:rPr>
      <w:pict w14:anchorId="12CB1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517" o:spid="_x0000_s2051" type="#_x0000_t136" style="position:absolute;margin-left:0;margin-top:0;width:494.9pt;height:164.95pt;rotation:315;z-index:-25164902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B7C75">
      <w:t>[</w:t>
    </w:r>
    <w:r w:rsidR="005D418A" w:rsidRPr="00DB7C75">
      <w:rPr>
        <w:highlight w:val="yellow"/>
      </w:rPr>
      <w:t>Organization Letterhead</w:t>
    </w:r>
    <w:r w:rsidR="00DB7C75" w:rsidRPr="00DB7C75">
      <w:rPr>
        <w:highlight w:val="yellow"/>
      </w:rPr>
      <w:t>]</w:t>
    </w:r>
    <w:r w:rsidR="00DB7C75">
      <w:tab/>
    </w:r>
    <w:r w:rsidR="00DB7C75">
      <w:tab/>
      <w:t xml:space="preserve">Last Updated: </w:t>
    </w:r>
    <w:r w:rsidR="00DB7C75" w:rsidRPr="00DB7C75">
      <w:rPr>
        <w:highlight w:val="yellow"/>
      </w:rPr>
      <w:t>[</w:t>
    </w:r>
    <w:r w:rsidR="005D418A" w:rsidRPr="00DB7C75">
      <w:rPr>
        <w:highlight w:val="yellow"/>
      </w:rPr>
      <w:t>Insert Date</w:t>
    </w:r>
    <w:r w:rsidR="00DB7C75" w:rsidRPr="00DB7C75">
      <w:rPr>
        <w:highlight w:val="yellow"/>
      </w:rPr>
      <w:t>]</w:t>
    </w:r>
  </w:p>
  <w:p w14:paraId="4D180DE0" w14:textId="77777777" w:rsidR="00DB7C75" w:rsidRDefault="00DB7C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D34D1" w14:textId="74F36D2E" w:rsidR="00B506F1" w:rsidRDefault="00A06F4F">
    <w:pPr>
      <w:pStyle w:val="Header"/>
    </w:pPr>
    <w:r>
      <w:rPr>
        <w:noProof/>
      </w:rPr>
      <w:pict w14:anchorId="51A65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515" o:spid="_x0000_s2049"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1F20"/>
    <w:multiLevelType w:val="hybridMultilevel"/>
    <w:tmpl w:val="976C7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8C5155"/>
    <w:multiLevelType w:val="hybridMultilevel"/>
    <w:tmpl w:val="FEA805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AE67E0E"/>
    <w:multiLevelType w:val="hybridMultilevel"/>
    <w:tmpl w:val="8C168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D907C7C"/>
    <w:multiLevelType w:val="hybridMultilevel"/>
    <w:tmpl w:val="FE64F624"/>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71D42273"/>
    <w:multiLevelType w:val="hybridMultilevel"/>
    <w:tmpl w:val="B76A0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A3"/>
    <w:rsid w:val="00034C11"/>
    <w:rsid w:val="00062829"/>
    <w:rsid w:val="000915EE"/>
    <w:rsid w:val="000949A7"/>
    <w:rsid w:val="000B69DC"/>
    <w:rsid w:val="000D5A07"/>
    <w:rsid w:val="000E43E6"/>
    <w:rsid w:val="00114FB2"/>
    <w:rsid w:val="0015383B"/>
    <w:rsid w:val="001E0B55"/>
    <w:rsid w:val="002173CB"/>
    <w:rsid w:val="0025072E"/>
    <w:rsid w:val="002603E6"/>
    <w:rsid w:val="00293A44"/>
    <w:rsid w:val="0030660E"/>
    <w:rsid w:val="00313604"/>
    <w:rsid w:val="00360EDF"/>
    <w:rsid w:val="0036350A"/>
    <w:rsid w:val="00394767"/>
    <w:rsid w:val="004050CE"/>
    <w:rsid w:val="00447D85"/>
    <w:rsid w:val="00454299"/>
    <w:rsid w:val="00463D28"/>
    <w:rsid w:val="00473617"/>
    <w:rsid w:val="004B23FB"/>
    <w:rsid w:val="004D58F2"/>
    <w:rsid w:val="00522B4F"/>
    <w:rsid w:val="00564028"/>
    <w:rsid w:val="005D418A"/>
    <w:rsid w:val="005D75EC"/>
    <w:rsid w:val="00663E96"/>
    <w:rsid w:val="00674479"/>
    <w:rsid w:val="006F2B47"/>
    <w:rsid w:val="00713669"/>
    <w:rsid w:val="00766C80"/>
    <w:rsid w:val="007A323C"/>
    <w:rsid w:val="008260A3"/>
    <w:rsid w:val="0088785A"/>
    <w:rsid w:val="008B4DFB"/>
    <w:rsid w:val="008C02ED"/>
    <w:rsid w:val="008D0D78"/>
    <w:rsid w:val="00934DB9"/>
    <w:rsid w:val="009F23AB"/>
    <w:rsid w:val="00A06F4F"/>
    <w:rsid w:val="00A4005D"/>
    <w:rsid w:val="00AE63B2"/>
    <w:rsid w:val="00B506F1"/>
    <w:rsid w:val="00BD4733"/>
    <w:rsid w:val="00BE01C6"/>
    <w:rsid w:val="00C346E7"/>
    <w:rsid w:val="00C62F63"/>
    <w:rsid w:val="00CB35DE"/>
    <w:rsid w:val="00D9591A"/>
    <w:rsid w:val="00DB7C75"/>
    <w:rsid w:val="00DE7F4B"/>
    <w:rsid w:val="00E10FD1"/>
    <w:rsid w:val="00E74611"/>
    <w:rsid w:val="00EB3B5B"/>
    <w:rsid w:val="00ED2D5A"/>
    <w:rsid w:val="00EE02C1"/>
    <w:rsid w:val="00F61B0F"/>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5C9D2"/>
  <w15:chartTrackingRefBased/>
  <w15:docId w15:val="{B4545089-84AC-49C5-9C56-1EB47F15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CA" w:eastAsia="ko-K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C75"/>
  </w:style>
  <w:style w:type="paragraph" w:styleId="Heading1">
    <w:name w:val="heading 1"/>
    <w:basedOn w:val="Normal"/>
    <w:next w:val="Normal"/>
    <w:link w:val="Heading1Char"/>
    <w:uiPriority w:val="9"/>
    <w:qFormat/>
    <w:rsid w:val="00DB7C75"/>
    <w:pPr>
      <w:keepNext/>
      <w:keepLines/>
      <w:pBdr>
        <w:bottom w:val="single" w:sz="4" w:space="1" w:color="6E6E6E" w:themeColor="accent1"/>
      </w:pBdr>
      <w:spacing w:before="400" w:after="40" w:line="240" w:lineRule="auto"/>
      <w:outlineLvl w:val="0"/>
    </w:pPr>
    <w:rPr>
      <w:rFonts w:asciiTheme="majorHAnsi" w:eastAsiaTheme="majorEastAsia" w:hAnsiTheme="majorHAnsi" w:cstheme="majorBidi"/>
      <w:color w:val="525252" w:themeColor="accent1" w:themeShade="BF"/>
      <w:sz w:val="36"/>
      <w:szCs w:val="36"/>
    </w:rPr>
  </w:style>
  <w:style w:type="paragraph" w:styleId="Heading2">
    <w:name w:val="heading 2"/>
    <w:basedOn w:val="Normal"/>
    <w:next w:val="Normal"/>
    <w:link w:val="Heading2Char"/>
    <w:uiPriority w:val="9"/>
    <w:unhideWhenUsed/>
    <w:qFormat/>
    <w:rsid w:val="00DB7C75"/>
    <w:pPr>
      <w:keepNext/>
      <w:keepLines/>
      <w:spacing w:before="160" w:after="0" w:line="240" w:lineRule="auto"/>
      <w:outlineLvl w:val="1"/>
    </w:pPr>
    <w:rPr>
      <w:rFonts w:asciiTheme="majorHAnsi" w:eastAsiaTheme="majorEastAsia" w:hAnsiTheme="majorHAnsi" w:cstheme="majorBidi"/>
      <w:color w:val="525252" w:themeColor="accent1" w:themeShade="BF"/>
      <w:sz w:val="28"/>
      <w:szCs w:val="28"/>
    </w:rPr>
  </w:style>
  <w:style w:type="paragraph" w:styleId="Heading3">
    <w:name w:val="heading 3"/>
    <w:basedOn w:val="Normal"/>
    <w:next w:val="Normal"/>
    <w:link w:val="Heading3Char"/>
    <w:uiPriority w:val="9"/>
    <w:semiHidden/>
    <w:unhideWhenUsed/>
    <w:qFormat/>
    <w:rsid w:val="00DB7C7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B7C7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B7C7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B7C7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B7C7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B7C7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B7C7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7C75"/>
    <w:pPr>
      <w:spacing w:after="0" w:line="240" w:lineRule="auto"/>
      <w:contextualSpacing/>
    </w:pPr>
    <w:rPr>
      <w:rFonts w:asciiTheme="majorHAnsi" w:eastAsiaTheme="majorEastAsia" w:hAnsiTheme="majorHAnsi" w:cstheme="majorBidi"/>
      <w:color w:val="525252" w:themeColor="accent1" w:themeShade="BF"/>
      <w:spacing w:val="-7"/>
      <w:sz w:val="80"/>
      <w:szCs w:val="80"/>
    </w:rPr>
  </w:style>
  <w:style w:type="character" w:customStyle="1" w:styleId="TitleChar">
    <w:name w:val="Title Char"/>
    <w:basedOn w:val="DefaultParagraphFont"/>
    <w:link w:val="Title"/>
    <w:uiPriority w:val="10"/>
    <w:rsid w:val="00DB7C75"/>
    <w:rPr>
      <w:rFonts w:asciiTheme="majorHAnsi" w:eastAsiaTheme="majorEastAsia" w:hAnsiTheme="majorHAnsi" w:cstheme="majorBidi"/>
      <w:color w:val="525252" w:themeColor="accent1" w:themeShade="BF"/>
      <w:spacing w:val="-7"/>
      <w:sz w:val="80"/>
      <w:szCs w:val="80"/>
    </w:rPr>
  </w:style>
  <w:style w:type="paragraph" w:styleId="Subtitle">
    <w:name w:val="Subtitle"/>
    <w:basedOn w:val="Normal"/>
    <w:next w:val="Normal"/>
    <w:link w:val="SubtitleChar"/>
    <w:uiPriority w:val="11"/>
    <w:qFormat/>
    <w:rsid w:val="00DB7C7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B7C75"/>
    <w:rPr>
      <w:rFonts w:asciiTheme="majorHAnsi" w:eastAsiaTheme="majorEastAsia" w:hAnsiTheme="majorHAnsi" w:cstheme="majorBidi"/>
      <w:color w:val="404040" w:themeColor="text1" w:themeTint="BF"/>
      <w:sz w:val="30"/>
      <w:szCs w:val="30"/>
    </w:rPr>
  </w:style>
  <w:style w:type="paragraph" w:styleId="Date">
    <w:name w:val="Date"/>
    <w:basedOn w:val="Normal"/>
    <w:next w:val="Normal"/>
    <w:link w:val="DateChar"/>
    <w:uiPriority w:val="99"/>
    <w:semiHidden/>
    <w:unhideWhenUsed/>
    <w:rsid w:val="008260A3"/>
  </w:style>
  <w:style w:type="character" w:customStyle="1" w:styleId="DateChar">
    <w:name w:val="Date Char"/>
    <w:basedOn w:val="DefaultParagraphFont"/>
    <w:link w:val="Date"/>
    <w:uiPriority w:val="99"/>
    <w:semiHidden/>
    <w:rsid w:val="008260A3"/>
  </w:style>
  <w:style w:type="character" w:customStyle="1" w:styleId="Heading1Char">
    <w:name w:val="Heading 1 Char"/>
    <w:basedOn w:val="DefaultParagraphFont"/>
    <w:link w:val="Heading1"/>
    <w:uiPriority w:val="9"/>
    <w:rsid w:val="00DB7C75"/>
    <w:rPr>
      <w:rFonts w:asciiTheme="majorHAnsi" w:eastAsiaTheme="majorEastAsia" w:hAnsiTheme="majorHAnsi" w:cstheme="majorBidi"/>
      <w:color w:val="525252" w:themeColor="accent1" w:themeShade="BF"/>
      <w:sz w:val="36"/>
      <w:szCs w:val="36"/>
    </w:rPr>
  </w:style>
  <w:style w:type="table" w:styleId="LightList-Accent1">
    <w:name w:val="Light List Accent 1"/>
    <w:basedOn w:val="TableNormal"/>
    <w:uiPriority w:val="61"/>
    <w:rsid w:val="008260A3"/>
    <w:pPr>
      <w:spacing w:after="0" w:line="240" w:lineRule="auto"/>
    </w:pPr>
    <w:rPr>
      <w:rFonts w:eastAsiaTheme="minorHAnsi"/>
      <w:lang w:eastAsia="en-US"/>
    </w:rPr>
    <w:tblPr>
      <w:tblStyleRowBandSize w:val="1"/>
      <w:tblStyleColBandSize w:val="1"/>
      <w:tblBorders>
        <w:top w:val="single" w:sz="8" w:space="0" w:color="6E6E6E" w:themeColor="accent1"/>
        <w:left w:val="single" w:sz="8" w:space="0" w:color="6E6E6E" w:themeColor="accent1"/>
        <w:bottom w:val="single" w:sz="8" w:space="0" w:color="6E6E6E" w:themeColor="accent1"/>
        <w:right w:val="single" w:sz="8" w:space="0" w:color="6E6E6E" w:themeColor="accent1"/>
      </w:tblBorders>
    </w:tblPr>
    <w:tblStylePr w:type="firstRow">
      <w:pPr>
        <w:spacing w:before="0" w:after="0" w:line="240" w:lineRule="auto"/>
      </w:pPr>
      <w:rPr>
        <w:b/>
        <w:bCs/>
        <w:color w:val="FFFFFF" w:themeColor="background1"/>
      </w:rPr>
      <w:tblPr/>
      <w:tcPr>
        <w:shd w:val="clear" w:color="auto" w:fill="6E6E6E" w:themeFill="accent1"/>
      </w:tcPr>
    </w:tblStylePr>
    <w:tblStylePr w:type="lastRow">
      <w:pPr>
        <w:spacing w:before="0" w:after="0" w:line="240" w:lineRule="auto"/>
      </w:pPr>
      <w:rPr>
        <w:b/>
        <w:bCs/>
      </w:rPr>
      <w:tblPr/>
      <w:tcPr>
        <w:tcBorders>
          <w:top w:val="double" w:sz="6" w:space="0" w:color="6E6E6E" w:themeColor="accent1"/>
          <w:left w:val="single" w:sz="8" w:space="0" w:color="6E6E6E" w:themeColor="accent1"/>
          <w:bottom w:val="single" w:sz="8" w:space="0" w:color="6E6E6E" w:themeColor="accent1"/>
          <w:right w:val="single" w:sz="8" w:space="0" w:color="6E6E6E" w:themeColor="accent1"/>
        </w:tcBorders>
      </w:tcPr>
    </w:tblStylePr>
    <w:tblStylePr w:type="firstCol">
      <w:rPr>
        <w:b/>
        <w:bCs/>
      </w:rPr>
    </w:tblStylePr>
    <w:tblStylePr w:type="lastCol">
      <w:rPr>
        <w:b/>
        <w:bCs/>
      </w:rPr>
    </w:tblStylePr>
    <w:tblStylePr w:type="band1Vert">
      <w:tblPr/>
      <w:tcPr>
        <w:tcBorders>
          <w:top w:val="single" w:sz="8" w:space="0" w:color="6E6E6E" w:themeColor="accent1"/>
          <w:left w:val="single" w:sz="8" w:space="0" w:color="6E6E6E" w:themeColor="accent1"/>
          <w:bottom w:val="single" w:sz="8" w:space="0" w:color="6E6E6E" w:themeColor="accent1"/>
          <w:right w:val="single" w:sz="8" w:space="0" w:color="6E6E6E" w:themeColor="accent1"/>
        </w:tcBorders>
      </w:tcPr>
    </w:tblStylePr>
    <w:tblStylePr w:type="band1Horz">
      <w:tblPr/>
      <w:tcPr>
        <w:tcBorders>
          <w:top w:val="single" w:sz="8" w:space="0" w:color="6E6E6E" w:themeColor="accent1"/>
          <w:left w:val="single" w:sz="8" w:space="0" w:color="6E6E6E" w:themeColor="accent1"/>
          <w:bottom w:val="single" w:sz="8" w:space="0" w:color="6E6E6E" w:themeColor="accent1"/>
          <w:right w:val="single" w:sz="8" w:space="0" w:color="6E6E6E" w:themeColor="accent1"/>
        </w:tcBorders>
      </w:tcPr>
    </w:tblStylePr>
  </w:style>
  <w:style w:type="table" w:styleId="TableGrid">
    <w:name w:val="Table Grid"/>
    <w:basedOn w:val="TableNormal"/>
    <w:uiPriority w:val="39"/>
    <w:rsid w:val="00447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D85"/>
    <w:rPr>
      <w:color w:val="5F5F5F" w:themeColor="hyperlink"/>
      <w:u w:val="single"/>
    </w:rPr>
  </w:style>
  <w:style w:type="character" w:styleId="UnresolvedMention">
    <w:name w:val="Unresolved Mention"/>
    <w:basedOn w:val="DefaultParagraphFont"/>
    <w:uiPriority w:val="99"/>
    <w:semiHidden/>
    <w:unhideWhenUsed/>
    <w:rsid w:val="00447D85"/>
    <w:rPr>
      <w:color w:val="605E5C"/>
      <w:shd w:val="clear" w:color="auto" w:fill="E1DFDD"/>
    </w:rPr>
  </w:style>
  <w:style w:type="paragraph" w:styleId="ListParagraph">
    <w:name w:val="List Paragraph"/>
    <w:basedOn w:val="Normal"/>
    <w:uiPriority w:val="34"/>
    <w:qFormat/>
    <w:rsid w:val="00447D85"/>
    <w:pPr>
      <w:ind w:left="720"/>
      <w:contextualSpacing/>
    </w:pPr>
  </w:style>
  <w:style w:type="paragraph" w:styleId="TOCHeading">
    <w:name w:val="TOC Heading"/>
    <w:basedOn w:val="Heading1"/>
    <w:next w:val="Normal"/>
    <w:uiPriority w:val="39"/>
    <w:unhideWhenUsed/>
    <w:qFormat/>
    <w:rsid w:val="00DB7C75"/>
    <w:pPr>
      <w:outlineLvl w:val="9"/>
    </w:pPr>
  </w:style>
  <w:style w:type="paragraph" w:styleId="TOC1">
    <w:name w:val="toc 1"/>
    <w:basedOn w:val="Normal"/>
    <w:next w:val="Normal"/>
    <w:autoRedefine/>
    <w:uiPriority w:val="39"/>
    <w:unhideWhenUsed/>
    <w:rsid w:val="00934DB9"/>
    <w:pPr>
      <w:spacing w:after="100"/>
    </w:pPr>
  </w:style>
  <w:style w:type="paragraph" w:styleId="BalloonText">
    <w:name w:val="Balloon Text"/>
    <w:basedOn w:val="Normal"/>
    <w:link w:val="BalloonTextChar"/>
    <w:uiPriority w:val="99"/>
    <w:semiHidden/>
    <w:unhideWhenUsed/>
    <w:rsid w:val="00360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EDF"/>
    <w:rPr>
      <w:rFonts w:ascii="Segoe UI" w:hAnsi="Segoe UI" w:cs="Segoe UI"/>
      <w:sz w:val="18"/>
      <w:szCs w:val="18"/>
    </w:rPr>
  </w:style>
  <w:style w:type="paragraph" w:styleId="NoSpacing">
    <w:name w:val="No Spacing"/>
    <w:uiPriority w:val="1"/>
    <w:qFormat/>
    <w:rsid w:val="00DB7C75"/>
    <w:pPr>
      <w:spacing w:after="0" w:line="240" w:lineRule="auto"/>
    </w:pPr>
  </w:style>
  <w:style w:type="paragraph" w:styleId="Header">
    <w:name w:val="header"/>
    <w:basedOn w:val="Normal"/>
    <w:link w:val="HeaderChar"/>
    <w:uiPriority w:val="99"/>
    <w:unhideWhenUsed/>
    <w:rsid w:val="00DB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C75"/>
  </w:style>
  <w:style w:type="paragraph" w:styleId="Footer">
    <w:name w:val="footer"/>
    <w:basedOn w:val="Normal"/>
    <w:link w:val="FooterChar"/>
    <w:uiPriority w:val="99"/>
    <w:unhideWhenUsed/>
    <w:rsid w:val="00DB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C75"/>
  </w:style>
  <w:style w:type="character" w:customStyle="1" w:styleId="Heading2Char">
    <w:name w:val="Heading 2 Char"/>
    <w:basedOn w:val="DefaultParagraphFont"/>
    <w:link w:val="Heading2"/>
    <w:uiPriority w:val="9"/>
    <w:rsid w:val="00DB7C75"/>
    <w:rPr>
      <w:rFonts w:asciiTheme="majorHAnsi" w:eastAsiaTheme="majorEastAsia" w:hAnsiTheme="majorHAnsi" w:cstheme="majorBidi"/>
      <w:color w:val="525252" w:themeColor="accent1" w:themeShade="BF"/>
      <w:sz w:val="28"/>
      <w:szCs w:val="28"/>
    </w:rPr>
  </w:style>
  <w:style w:type="character" w:customStyle="1" w:styleId="Heading3Char">
    <w:name w:val="Heading 3 Char"/>
    <w:basedOn w:val="DefaultParagraphFont"/>
    <w:link w:val="Heading3"/>
    <w:uiPriority w:val="9"/>
    <w:semiHidden/>
    <w:rsid w:val="00DB7C7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B7C7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B7C7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B7C7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B7C7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B7C7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B7C7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B7C75"/>
    <w:pPr>
      <w:spacing w:line="240" w:lineRule="auto"/>
    </w:pPr>
    <w:rPr>
      <w:b/>
      <w:bCs/>
      <w:color w:val="404040" w:themeColor="text1" w:themeTint="BF"/>
      <w:sz w:val="20"/>
      <w:szCs w:val="20"/>
    </w:rPr>
  </w:style>
  <w:style w:type="character" w:styleId="Strong">
    <w:name w:val="Strong"/>
    <w:basedOn w:val="DefaultParagraphFont"/>
    <w:uiPriority w:val="22"/>
    <w:qFormat/>
    <w:rsid w:val="00DB7C75"/>
    <w:rPr>
      <w:b/>
      <w:bCs/>
    </w:rPr>
  </w:style>
  <w:style w:type="character" w:styleId="Emphasis">
    <w:name w:val="Emphasis"/>
    <w:basedOn w:val="DefaultParagraphFont"/>
    <w:uiPriority w:val="20"/>
    <w:qFormat/>
    <w:rsid w:val="00DB7C75"/>
    <w:rPr>
      <w:i/>
      <w:iCs/>
    </w:rPr>
  </w:style>
  <w:style w:type="paragraph" w:styleId="Quote">
    <w:name w:val="Quote"/>
    <w:basedOn w:val="Normal"/>
    <w:next w:val="Normal"/>
    <w:link w:val="QuoteChar"/>
    <w:uiPriority w:val="29"/>
    <w:qFormat/>
    <w:rsid w:val="00DB7C7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B7C75"/>
    <w:rPr>
      <w:i/>
      <w:iCs/>
    </w:rPr>
  </w:style>
  <w:style w:type="paragraph" w:styleId="IntenseQuote">
    <w:name w:val="Intense Quote"/>
    <w:basedOn w:val="Normal"/>
    <w:next w:val="Normal"/>
    <w:link w:val="IntenseQuoteChar"/>
    <w:uiPriority w:val="30"/>
    <w:qFormat/>
    <w:rsid w:val="00DB7C75"/>
    <w:pPr>
      <w:spacing w:before="100" w:beforeAutospacing="1" w:after="240"/>
      <w:ind w:left="864" w:right="864"/>
      <w:jc w:val="center"/>
    </w:pPr>
    <w:rPr>
      <w:rFonts w:asciiTheme="majorHAnsi" w:eastAsiaTheme="majorEastAsia" w:hAnsiTheme="majorHAnsi" w:cstheme="majorBidi"/>
      <w:color w:val="6E6E6E" w:themeColor="accent1"/>
      <w:sz w:val="28"/>
      <w:szCs w:val="28"/>
    </w:rPr>
  </w:style>
  <w:style w:type="character" w:customStyle="1" w:styleId="IntenseQuoteChar">
    <w:name w:val="Intense Quote Char"/>
    <w:basedOn w:val="DefaultParagraphFont"/>
    <w:link w:val="IntenseQuote"/>
    <w:uiPriority w:val="30"/>
    <w:rsid w:val="00DB7C75"/>
    <w:rPr>
      <w:rFonts w:asciiTheme="majorHAnsi" w:eastAsiaTheme="majorEastAsia" w:hAnsiTheme="majorHAnsi" w:cstheme="majorBidi"/>
      <w:color w:val="6E6E6E" w:themeColor="accent1"/>
      <w:sz w:val="28"/>
      <w:szCs w:val="28"/>
    </w:rPr>
  </w:style>
  <w:style w:type="character" w:styleId="SubtleEmphasis">
    <w:name w:val="Subtle Emphasis"/>
    <w:basedOn w:val="DefaultParagraphFont"/>
    <w:uiPriority w:val="19"/>
    <w:qFormat/>
    <w:rsid w:val="00DB7C75"/>
    <w:rPr>
      <w:i/>
      <w:iCs/>
      <w:color w:val="595959" w:themeColor="text1" w:themeTint="A6"/>
    </w:rPr>
  </w:style>
  <w:style w:type="character" w:styleId="IntenseEmphasis">
    <w:name w:val="Intense Emphasis"/>
    <w:basedOn w:val="DefaultParagraphFont"/>
    <w:uiPriority w:val="21"/>
    <w:qFormat/>
    <w:rsid w:val="00DB7C75"/>
    <w:rPr>
      <w:b/>
      <w:bCs/>
      <w:i/>
      <w:iCs/>
    </w:rPr>
  </w:style>
  <w:style w:type="character" w:styleId="SubtleReference">
    <w:name w:val="Subtle Reference"/>
    <w:basedOn w:val="DefaultParagraphFont"/>
    <w:uiPriority w:val="31"/>
    <w:qFormat/>
    <w:rsid w:val="00DB7C75"/>
    <w:rPr>
      <w:smallCaps/>
      <w:color w:val="404040" w:themeColor="text1" w:themeTint="BF"/>
    </w:rPr>
  </w:style>
  <w:style w:type="character" w:styleId="IntenseReference">
    <w:name w:val="Intense Reference"/>
    <w:basedOn w:val="DefaultParagraphFont"/>
    <w:uiPriority w:val="32"/>
    <w:qFormat/>
    <w:rsid w:val="00DB7C75"/>
    <w:rPr>
      <w:b/>
      <w:bCs/>
      <w:smallCaps/>
      <w:u w:val="single"/>
    </w:rPr>
  </w:style>
  <w:style w:type="character" w:styleId="BookTitle">
    <w:name w:val="Book Title"/>
    <w:basedOn w:val="DefaultParagraphFont"/>
    <w:uiPriority w:val="33"/>
    <w:qFormat/>
    <w:rsid w:val="00DB7C75"/>
    <w:rPr>
      <w:b/>
      <w:bCs/>
      <w:smallCaps/>
    </w:rPr>
  </w:style>
  <w:style w:type="character" w:styleId="CommentReference">
    <w:name w:val="annotation reference"/>
    <w:basedOn w:val="DefaultParagraphFont"/>
    <w:uiPriority w:val="99"/>
    <w:semiHidden/>
    <w:unhideWhenUsed/>
    <w:rsid w:val="002173CB"/>
    <w:rPr>
      <w:sz w:val="16"/>
      <w:szCs w:val="16"/>
    </w:rPr>
  </w:style>
  <w:style w:type="paragraph" w:styleId="CommentText">
    <w:name w:val="annotation text"/>
    <w:basedOn w:val="Normal"/>
    <w:link w:val="CommentTextChar"/>
    <w:uiPriority w:val="99"/>
    <w:unhideWhenUsed/>
    <w:rsid w:val="002173CB"/>
    <w:pPr>
      <w:spacing w:line="240" w:lineRule="auto"/>
    </w:pPr>
    <w:rPr>
      <w:sz w:val="20"/>
      <w:szCs w:val="20"/>
    </w:rPr>
  </w:style>
  <w:style w:type="character" w:customStyle="1" w:styleId="CommentTextChar">
    <w:name w:val="Comment Text Char"/>
    <w:basedOn w:val="DefaultParagraphFont"/>
    <w:link w:val="CommentText"/>
    <w:uiPriority w:val="99"/>
    <w:rsid w:val="002173CB"/>
    <w:rPr>
      <w:sz w:val="20"/>
      <w:szCs w:val="20"/>
    </w:rPr>
  </w:style>
  <w:style w:type="paragraph" w:styleId="CommentSubject">
    <w:name w:val="annotation subject"/>
    <w:basedOn w:val="CommentText"/>
    <w:next w:val="CommentText"/>
    <w:link w:val="CommentSubjectChar"/>
    <w:uiPriority w:val="99"/>
    <w:semiHidden/>
    <w:unhideWhenUsed/>
    <w:rsid w:val="002173CB"/>
    <w:rPr>
      <w:b/>
      <w:bCs/>
    </w:rPr>
  </w:style>
  <w:style w:type="character" w:customStyle="1" w:styleId="CommentSubjectChar">
    <w:name w:val="Comment Subject Char"/>
    <w:basedOn w:val="CommentTextChar"/>
    <w:link w:val="CommentSubject"/>
    <w:uiPriority w:val="99"/>
    <w:semiHidden/>
    <w:rsid w:val="002173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gc.ca/en/guidance/it-media-sanitization-itsp400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0000"/>
      </a:dk2>
      <a:lt2>
        <a:srgbClr val="F8F8F8"/>
      </a:lt2>
      <a:accent1>
        <a:srgbClr val="6E6E6E"/>
      </a:accent1>
      <a:accent2>
        <a:srgbClr val="707070"/>
      </a:accent2>
      <a:accent3>
        <a:srgbClr val="B2B2B2"/>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0D85-49AE-4A46-AD9E-FF6FCA29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Lim</dc:creator>
  <cp:keywords/>
  <dc:description/>
  <cp:lastModifiedBy>Bulch, Alex (ISED/ISDE)</cp:lastModifiedBy>
  <cp:revision>8</cp:revision>
  <dcterms:created xsi:type="dcterms:W3CDTF">2021-08-11T14:53:00Z</dcterms:created>
  <dcterms:modified xsi:type="dcterms:W3CDTF">2021-12-02T17:18:00Z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-907120183</vt:i4>
  </property>
  <property fmtid="{D5CDD505-2E9C-101B-9397-08002B2CF9AE}" pid="3" name="_NewReviewCycle">
    <vt:lpwstr/>
  </property>
  <property fmtid="{D5CDD505-2E9C-101B-9397-08002B2CF9AE}" pid="4" name="_EmailSubject">
    <vt:lpwstr>CyberSecure Canada:  Documentation for your review and comment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ReviewingToolsShownOnce">
    <vt:lpwstr/>
  </property>
</Properties>
</file>